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8EF5E">
      <w:pPr>
        <w:pStyle w:val="3"/>
        <w:shd w:val="clear" w:color="auto" w:fill="FFFFFF"/>
        <w:spacing w:line="600" w:lineRule="exact"/>
        <w:jc w:val="both"/>
        <w:rPr>
          <w:rFonts w:ascii="Calibri" w:hAnsi="Calibri" w:cs="Calibri"/>
          <w:color w:val="000000"/>
          <w:sz w:val="20"/>
          <w:szCs w:val="20"/>
        </w:rPr>
      </w:pPr>
      <w:r>
        <w:rPr>
          <w:rFonts w:ascii="仿宋_GB2312" w:hAnsi="Calibri" w:eastAsia="仿宋_GB2312" w:cs="仿宋_GB2312"/>
          <w:color w:val="000000"/>
          <w:sz w:val="32"/>
          <w:szCs w:val="32"/>
          <w:shd w:val="clear" w:color="auto" w:fill="FFFFFF"/>
        </w:rPr>
        <w:t> 附件：</w:t>
      </w:r>
    </w:p>
    <w:p w14:paraId="658FF721">
      <w:pPr>
        <w:pStyle w:val="3"/>
        <w:shd w:val="clear" w:color="auto" w:fill="FFFFFF"/>
        <w:spacing w:line="600" w:lineRule="exact"/>
        <w:jc w:val="center"/>
        <w:rPr>
          <w:rFonts w:ascii="Calibri" w:hAnsi="Calibri" w:cs="Calibri"/>
          <w:color w:val="000000"/>
          <w:sz w:val="20"/>
          <w:szCs w:val="20"/>
        </w:rPr>
      </w:pPr>
      <w:r>
        <w:rPr>
          <w:rFonts w:hint="eastAsia"/>
          <w:b/>
          <w:bCs/>
          <w:color w:val="000000"/>
          <w:sz w:val="44"/>
          <w:szCs w:val="44"/>
          <w:shd w:val="clear" w:color="auto" w:fill="FFFFFF"/>
        </w:rPr>
        <w:t>体检指南</w:t>
      </w:r>
    </w:p>
    <w:p w14:paraId="29FA7EA1">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 </w:t>
      </w:r>
    </w:p>
    <w:p w14:paraId="3C207FF8">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一、体检时间：2023年</w:t>
      </w:r>
      <w:r>
        <w:rPr>
          <w:rFonts w:hint="eastAsia" w:ascii="仿宋_GB2312" w:eastAsia="仿宋_GB2312" w:cs="仿宋_GB2312"/>
          <w:color w:val="000000"/>
          <w:sz w:val="32"/>
          <w:szCs w:val="32"/>
          <w:shd w:val="clear" w:color="auto" w:fill="FFFFFF"/>
          <w:lang w:bidi="ar"/>
        </w:rPr>
        <w:t>9</w:t>
      </w:r>
      <w:r>
        <w:rPr>
          <w:rFonts w:ascii="仿宋_GB2312" w:hAnsi="Calibri" w:eastAsia="仿宋_GB2312" w:cs="仿宋_GB2312"/>
          <w:color w:val="000000"/>
          <w:sz w:val="32"/>
          <w:szCs w:val="32"/>
          <w:shd w:val="clear" w:color="auto" w:fill="FFFFFF"/>
          <w:lang w:bidi="ar"/>
        </w:rPr>
        <w:t>月</w:t>
      </w:r>
      <w:r>
        <w:rPr>
          <w:rFonts w:hint="eastAsia" w:ascii="仿宋_GB2312" w:eastAsia="仿宋_GB2312" w:cs="仿宋_GB2312"/>
          <w:color w:val="000000"/>
          <w:sz w:val="32"/>
          <w:szCs w:val="32"/>
          <w:shd w:val="clear" w:color="auto" w:fill="FFFFFF"/>
          <w:lang w:bidi="ar"/>
        </w:rPr>
        <w:t>25</w:t>
      </w:r>
      <w:r>
        <w:rPr>
          <w:rFonts w:ascii="仿宋_GB2312" w:hAnsi="Calibri" w:eastAsia="仿宋_GB2312" w:cs="仿宋_GB2312"/>
          <w:color w:val="000000"/>
          <w:sz w:val="32"/>
          <w:szCs w:val="32"/>
          <w:shd w:val="clear" w:color="auto" w:fill="FFFFFF"/>
          <w:lang w:bidi="ar"/>
        </w:rPr>
        <w:t>日至2023年</w:t>
      </w:r>
      <w:r>
        <w:rPr>
          <w:rFonts w:ascii="仿宋_GB2312" w:eastAsia="仿宋_GB2312" w:cs="仿宋_GB2312"/>
          <w:color w:val="000000"/>
          <w:sz w:val="32"/>
          <w:szCs w:val="32"/>
          <w:shd w:val="clear" w:color="auto" w:fill="FFFFFF"/>
          <w:lang w:bidi="ar"/>
        </w:rPr>
        <w:t>12</w:t>
      </w:r>
      <w:r>
        <w:rPr>
          <w:rFonts w:ascii="仿宋_GB2312" w:hAnsi="Calibri" w:eastAsia="仿宋_GB2312" w:cs="仿宋_GB2312"/>
          <w:color w:val="000000"/>
          <w:sz w:val="32"/>
          <w:szCs w:val="32"/>
          <w:shd w:val="clear" w:color="auto" w:fill="FFFFFF"/>
          <w:lang w:bidi="ar"/>
        </w:rPr>
        <w:t>月</w:t>
      </w:r>
      <w:r>
        <w:rPr>
          <w:rFonts w:ascii="仿宋_GB2312" w:eastAsia="仿宋_GB2312" w:cs="仿宋_GB2312"/>
          <w:color w:val="000000"/>
          <w:sz w:val="32"/>
          <w:szCs w:val="32"/>
          <w:shd w:val="clear" w:color="auto" w:fill="FFFFFF"/>
          <w:lang w:bidi="ar"/>
        </w:rPr>
        <w:t>4</w:t>
      </w:r>
      <w:r>
        <w:rPr>
          <w:rFonts w:ascii="仿宋_GB2312" w:hAnsi="Calibri" w:eastAsia="仿宋_GB2312" w:cs="仿宋_GB2312"/>
          <w:color w:val="000000"/>
          <w:sz w:val="32"/>
          <w:szCs w:val="32"/>
          <w:shd w:val="clear" w:color="auto" w:fill="FFFFFF"/>
          <w:lang w:bidi="ar"/>
        </w:rPr>
        <w:t>日</w:t>
      </w:r>
      <w:r>
        <w:rPr>
          <w:rFonts w:hint="eastAsia" w:ascii="仿宋_GB2312" w:hAnsi="Calibri"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使用手机扫码预约体检时间及报告领取时间：</w:t>
      </w:r>
    </w:p>
    <w:p w14:paraId="5D2B26F7">
      <w:pPr>
        <w:pStyle w:val="3"/>
        <w:shd w:val="clear" w:color="auto" w:fill="FFFFFF"/>
        <w:spacing w:line="560" w:lineRule="atLeas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       </w:t>
      </w:r>
      <w:r>
        <w:rPr>
          <w:rFonts w:ascii="仿宋_GB2312" w:hAnsi="Calibri" w:eastAsia="仿宋_GB2312" w:cs="仿宋_GB2312"/>
          <w:color w:val="000000"/>
          <w:sz w:val="32"/>
          <w:szCs w:val="32"/>
          <w:shd w:val="clear" w:color="auto" w:fill="FFFFFF"/>
        </w:rPr>
        <w:drawing>
          <wp:inline distT="0" distB="0" distL="0" distR="0">
            <wp:extent cx="1924050" cy="2371725"/>
            <wp:effectExtent l="0" t="0" r="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noChangeArrowheads="1"/>
                    </pic:cNvPicPr>
                  </pic:nvPicPr>
                  <pic:blipFill>
                    <a:blip r:embed="rId5">
                      <a:extLst>
                        <a:ext uri="{28A0092B-C50C-407E-A947-70E740481C1C}">
                          <a14:useLocalDpi xmlns:a14="http://schemas.microsoft.com/office/drawing/2010/main" val="0"/>
                        </a:ext>
                      </a:extLst>
                    </a:blip>
                    <a:srcRect b="5327"/>
                    <a:stretch>
                      <a:fillRect/>
                    </a:stretch>
                  </pic:blipFill>
                  <pic:spPr>
                    <a:xfrm>
                      <a:off x="0" y="0"/>
                      <a:ext cx="1924050" cy="2371725"/>
                    </a:xfrm>
                    <a:prstGeom prst="rect">
                      <a:avLst/>
                    </a:prstGeom>
                    <a:noFill/>
                    <a:ln>
                      <a:noFill/>
                    </a:ln>
                    <a:effectLst/>
                  </pic:spPr>
                </pic:pic>
              </a:graphicData>
            </a:graphic>
          </wp:inline>
        </w:drawing>
      </w:r>
    </w:p>
    <w:p w14:paraId="291EDAFD">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手机扫码进行注册（选</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注册</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w:t>
      </w:r>
    </w:p>
    <w:p w14:paraId="29637534">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登录并完善个人信息及报名相关信息（拟在福州市教育局认定高级中学教师资格、中等职业学校教师资格和中等职业学校实习指导教师资格的，认证机构应选择</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福州市教育局</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w:t>
      </w:r>
    </w:p>
    <w:p w14:paraId="048D8AB9">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根据提示并结合个人时间安排预约体检时间</w:t>
      </w:r>
    </w:p>
    <w:p w14:paraId="05ED0B71">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预约完成并确认</w:t>
      </w:r>
    </w:p>
    <w:p w14:paraId="41BD3C38">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截图保存预约信息</w:t>
      </w:r>
    </w:p>
    <w:p w14:paraId="7D42E886">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体检当日出示体检预约凭证</w:t>
      </w:r>
    </w:p>
    <w:p w14:paraId="6F5BDC00">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二、医院：福州市第一医院健康体检中心（地址：台江区五一南路52号）。交通：地铁达道站（A出站口）；公交市一医院或十四桥或好又多联信店站。咨询电话：0591-88306211（国家法定工作日上午8：00到12：00，下午</w:t>
      </w:r>
      <w:r>
        <w:rPr>
          <w:rFonts w:hint="eastAsia" w:ascii="仿宋_GB2312" w:hAnsi="Calibri" w:eastAsia="仿宋_GB2312" w:cs="仿宋_GB2312"/>
          <w:color w:val="000000"/>
          <w:sz w:val="32"/>
          <w:szCs w:val="32"/>
          <w:shd w:val="clear" w:color="auto" w:fill="FFFFFF"/>
          <w:lang w:val="en-US" w:eastAsia="zh-CN" w:bidi="ar"/>
        </w:rPr>
        <w:t>2</w:t>
      </w:r>
      <w:r>
        <w:rPr>
          <w:rFonts w:ascii="仿宋_GB2312" w:hAnsi="Calibri" w:eastAsia="仿宋_GB2312" w:cs="仿宋_GB2312"/>
          <w:color w:val="000000"/>
          <w:sz w:val="32"/>
          <w:szCs w:val="32"/>
          <w:shd w:val="clear" w:color="auto" w:fill="FFFFFF"/>
          <w:lang w:bidi="ar"/>
        </w:rPr>
        <w:t>：30到</w:t>
      </w:r>
      <w:r>
        <w:rPr>
          <w:rFonts w:hint="eastAsia" w:ascii="仿宋_GB2312" w:hAnsi="Calibri" w:eastAsia="仿宋_GB2312" w:cs="仿宋_GB2312"/>
          <w:color w:val="000000"/>
          <w:sz w:val="32"/>
          <w:szCs w:val="32"/>
          <w:shd w:val="clear" w:color="auto" w:fill="FFFFFF"/>
          <w:lang w:val="en-US" w:eastAsia="zh-CN" w:bidi="ar"/>
        </w:rPr>
        <w:t>5</w:t>
      </w:r>
      <w:r>
        <w:rPr>
          <w:rFonts w:ascii="仿宋_GB2312" w:hAnsi="Calibri" w:eastAsia="仿宋_GB2312" w:cs="仿宋_GB2312"/>
          <w:color w:val="000000"/>
          <w:sz w:val="32"/>
          <w:szCs w:val="32"/>
          <w:shd w:val="clear" w:color="auto" w:fill="FFFFFF"/>
          <w:lang w:bidi="ar"/>
        </w:rPr>
        <w:t>：00）。</w:t>
      </w:r>
    </w:p>
    <w:p w14:paraId="5EE0618C">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三、体检流程：</w:t>
      </w:r>
    </w:p>
    <w:p w14:paraId="5D993BDF">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1.申请人须带身份证和近期一寸免冠彩色照片到福州市一医院体检中心领取《福建</w:t>
      </w:r>
      <w:bookmarkStart w:id="0" w:name="_GoBack"/>
      <w:bookmarkEnd w:id="0"/>
      <w:r>
        <w:rPr>
          <w:rFonts w:ascii="仿宋_GB2312" w:hAnsi="Calibri" w:eastAsia="仿宋_GB2312" w:cs="仿宋_GB2312"/>
          <w:color w:val="000000"/>
          <w:sz w:val="32"/>
          <w:szCs w:val="32"/>
          <w:shd w:val="clear" w:color="auto" w:fill="FFFFFF"/>
          <w:lang w:bidi="ar"/>
        </w:rPr>
        <w:t>省教师资格申请人员体检表》，按体检表要求完善个人信息并粘贴照片（未贴照片者均不开检）；</w:t>
      </w:r>
    </w:p>
    <w:p w14:paraId="1A8CA15F">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2.持体检表与身份证至前台窗口将体检类型告知工作人员（体检类型为：普通教资）；</w:t>
      </w:r>
    </w:p>
    <w:p w14:paraId="152D47B3">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3.完成拍照登记、领取指引单、缴费后到体检中心二楼各科室进行检查；</w:t>
      </w:r>
    </w:p>
    <w:p w14:paraId="1AF483E8">
      <w:pPr>
        <w:pStyle w:val="3"/>
        <w:shd w:val="clear" w:color="auto" w:fill="FFFFFF"/>
        <w:spacing w:line="600" w:lineRule="exact"/>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　  4.全部检查结束后将含有体检数据的体检表和指引单交到体检中心一楼</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收单处</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val="en" w:bidi="ar"/>
        </w:rPr>
        <w:t>,</w:t>
      </w:r>
      <w:r>
        <w:rPr>
          <w:rFonts w:ascii="仿宋_GB2312" w:hAnsi="Calibri" w:eastAsia="仿宋_GB2312" w:cs="仿宋_GB2312"/>
          <w:color w:val="000000"/>
          <w:sz w:val="32"/>
          <w:szCs w:val="32"/>
          <w:shd w:val="clear" w:color="auto" w:fill="FFFFFF"/>
          <w:lang w:bidi="ar"/>
        </w:rPr>
        <w:t>体检表格切勿带走！</w:t>
      </w:r>
    </w:p>
    <w:p w14:paraId="22CDD22C">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5.体检报告由个人领取，检后7天内未接到体检机构的复查通知，带</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领取凭证</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或本人身份证在一楼103室报告组领取报告。</w:t>
      </w:r>
    </w:p>
    <w:p w14:paraId="4FDD8046">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报告领取时间：周一至周五:上午7:30至12:00，下午2:30至5:00；周六、周天:上午7:30至12:00（法定节假日除外），下午不能领取。</w:t>
      </w:r>
    </w:p>
    <w:p w14:paraId="7721FB4A">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6.为完善体检结论，体检机构可按要求对个别申请人增加体检项目，作进一步检查或对初次检查项目进行复查。特殊项目检查异常者，医院会直接电话通知受检者本人，请保持电话畅通。</w:t>
      </w:r>
    </w:p>
    <w:p w14:paraId="53A6EE09">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四、体检报告存在漏缺项目或结论不确切、不清楚，教师资格认定机构可要求申请人到指定医疗机构及时补查，</w:t>
      </w:r>
      <w:r>
        <w:rPr>
          <w:rFonts w:hint="eastAsia" w:ascii="仿宋_GB2312" w:eastAsia="仿宋_GB2312" w:cs="仿宋_GB2312"/>
          <w:color w:val="000000"/>
          <w:sz w:val="32"/>
          <w:szCs w:val="32"/>
          <w:shd w:val="clear" w:color="auto" w:fill="FFFFFF"/>
          <w:lang w:bidi="ar"/>
        </w:rPr>
        <w:t>除今年</w:t>
      </w:r>
      <w:r>
        <w:rPr>
          <w:rFonts w:ascii="仿宋_GB2312" w:eastAsia="仿宋_GB2312" w:cs="仿宋_GB2312"/>
          <w:color w:val="000000"/>
          <w:sz w:val="32"/>
          <w:szCs w:val="32"/>
          <w:shd w:val="clear" w:color="auto" w:fill="FFFFFF"/>
        </w:rPr>
        <w:t>春季教师资格认定期间按要求进行体检的体检结果在夏季认定时有效</w:t>
      </w:r>
      <w:r>
        <w:rPr>
          <w:rFonts w:hint="eastAsia" w:ascii="仿宋_GB2312" w:eastAsia="仿宋_GB2312" w:cs="仿宋_GB2312"/>
          <w:color w:val="000000"/>
          <w:sz w:val="32"/>
          <w:szCs w:val="32"/>
          <w:shd w:val="clear" w:color="auto" w:fill="FFFFFF"/>
        </w:rPr>
        <w:t>外，</w:t>
      </w:r>
      <w:r>
        <w:rPr>
          <w:rFonts w:ascii="仿宋_GB2312" w:hAnsi="Calibri" w:eastAsia="仿宋_GB2312" w:cs="仿宋_GB2312"/>
          <w:color w:val="000000"/>
          <w:sz w:val="32"/>
          <w:szCs w:val="32"/>
          <w:shd w:val="clear" w:color="auto" w:fill="FFFFFF"/>
          <w:lang w:bidi="ar"/>
        </w:rPr>
        <w:t>当期的体检报告仅适用于当期教师资格认定工作。体检不合格者，由体检医院直接告知，不再另行通知。</w:t>
      </w:r>
    </w:p>
    <w:p w14:paraId="0EEB8D22">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五、因个人原因未完成体检项目的，根据福建省教育厅发布的文件，将无法出具体检合格结论。</w:t>
      </w:r>
    </w:p>
    <w:p w14:paraId="07D555C4">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六、注意事项：</w:t>
      </w:r>
    </w:p>
    <w:p w14:paraId="4EBA4290">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1.体检前三天清淡饮食，勿饮酒、咖啡、浓茶，勿大量甜食，避免剧烈运动，体检当天须空腹；</w:t>
      </w:r>
    </w:p>
    <w:p w14:paraId="1AFFA275">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2.女性体检如无法避开经期者，请检前告知医护人员，并在</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备注</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一栏注明</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经期</w:t>
      </w:r>
      <w:r>
        <w:rPr>
          <w:rFonts w:hint="eastAsia" w:ascii="仿宋_GB2312" w:eastAsia="仿宋_GB2312" w:cs="仿宋_GB2312"/>
          <w:color w:val="000000"/>
          <w:sz w:val="32"/>
          <w:szCs w:val="32"/>
          <w:shd w:val="clear" w:color="auto" w:fill="FFFFFF"/>
          <w:lang w:bidi="ar"/>
        </w:rPr>
        <w:t>”</w:t>
      </w:r>
      <w:r>
        <w:rPr>
          <w:rFonts w:ascii="仿宋_GB2312" w:hAnsi="Calibri" w:eastAsia="仿宋_GB2312" w:cs="仿宋_GB2312"/>
          <w:color w:val="000000"/>
          <w:sz w:val="32"/>
          <w:szCs w:val="32"/>
          <w:shd w:val="clear" w:color="auto" w:fill="FFFFFF"/>
          <w:lang w:bidi="ar"/>
        </w:rPr>
        <w:t>；</w:t>
      </w:r>
    </w:p>
    <w:p w14:paraId="6D1F1DCB">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3.着装以宽松轻便为宜，勿戴项链，女性不宜穿连衣裙、连裤袜，尤其是带有金属纽扣或亮片的衣物及有钢托和金属纽扣的文胸，须将头发全部盘至头顶；</w:t>
      </w:r>
    </w:p>
    <w:p w14:paraId="1FD01C86">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4.有重大疾病病史者（指曾住院治疗或重大手术或需长期服药），请携带相关病历及检查等证明材料并将重大疾病病史、外伤手术史告知医生，严禁弄虚作假、冒名顶替，如因隐瞒病史影响体检结果的，后果自负；</w:t>
      </w:r>
    </w:p>
    <w:p w14:paraId="1335CDC1">
      <w:pPr>
        <w:pStyle w:val="3"/>
        <w:shd w:val="clear" w:color="auto" w:fill="FFFFFF"/>
        <w:spacing w:line="600" w:lineRule="exact"/>
        <w:ind w:firstLine="640"/>
        <w:jc w:val="both"/>
        <w:rPr>
          <w:rFonts w:ascii="Calibri" w:hAnsi="Calibri" w:cs="Calibri"/>
          <w:color w:val="000000"/>
        </w:rPr>
      </w:pPr>
      <w:r>
        <w:rPr>
          <w:rFonts w:ascii="仿宋_GB2312" w:hAnsi="Calibri" w:eastAsia="仿宋_GB2312" w:cs="仿宋_GB2312"/>
          <w:color w:val="000000"/>
          <w:sz w:val="32"/>
          <w:szCs w:val="32"/>
          <w:shd w:val="clear" w:color="auto" w:fill="FFFFFF"/>
          <w:lang w:bidi="ar"/>
        </w:rPr>
        <w:t>5.视力不能达到4.8以上者请自备能将视力矫正到4.8的眼镜，用于检测矫正视力；</w:t>
      </w:r>
    </w:p>
    <w:p w14:paraId="1036E208">
      <w:pPr>
        <w:pStyle w:val="3"/>
        <w:shd w:val="clear" w:color="auto" w:fill="FFFFFF"/>
        <w:spacing w:line="600" w:lineRule="exact"/>
        <w:ind w:firstLine="640"/>
        <w:jc w:val="both"/>
        <w:rPr>
          <w:rFonts w:ascii="Calibri" w:hAnsi="Calibri" w:cs="Calibri"/>
          <w:color w:val="000000"/>
          <w:sz w:val="20"/>
          <w:szCs w:val="20"/>
        </w:rPr>
      </w:pPr>
      <w:r>
        <w:rPr>
          <w:rFonts w:ascii="仿宋_GB2312" w:hAnsi="Calibri" w:eastAsia="仿宋_GB2312" w:cs="仿宋_GB2312"/>
          <w:color w:val="000000"/>
          <w:sz w:val="32"/>
          <w:szCs w:val="32"/>
          <w:shd w:val="clear" w:color="auto" w:fill="FFFFFF"/>
        </w:rPr>
        <w:t>6.组织教师资格认定体检工作的有关单位（学校）应尊重体检医院的安排，参加体检的申请人要遵守医院的规章制度，配合医护人员，认真检查所有项目，勿漏检！</w:t>
      </w:r>
    </w:p>
    <w:p w14:paraId="1271CE45">
      <w:pPr>
        <w:spacing w:line="560" w:lineRule="exact"/>
        <w:rPr>
          <w:rFonts w:hint="eastAsia" w:ascii="仿宋_GB2312" w:hAnsi="仿宋" w:eastAsia="仿宋_GB2312" w:cs="宋体"/>
          <w:color w:val="000000"/>
          <w:kern w:val="0"/>
          <w:sz w:val="32"/>
          <w:szCs w:val="32"/>
        </w:rPr>
      </w:pPr>
    </w:p>
    <w:p w14:paraId="584BC71F"/>
    <w:sectPr>
      <w:footerReference r:id="rId3" w:type="default"/>
      <w:pgSz w:w="11906" w:h="16838"/>
      <w:pgMar w:top="1440" w:right="1800" w:bottom="1440" w:left="1800"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5BA8">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17416741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9AF6C45">
                          <w:pPr>
                            <w:pStyle w:val="2"/>
                            <w:jc w:val="center"/>
                          </w:pPr>
                          <w:r>
                            <w:fldChar w:fldCharType="begin"/>
                          </w:r>
                          <w:r>
                            <w:instrText xml:space="preserve">PAGE   \* MERGEFORMAT</w:instrText>
                          </w:r>
                          <w:r>
                            <w:fldChar w:fldCharType="separate"/>
                          </w:r>
                          <w:r>
                            <w:rPr>
                              <w:lang w:val="zh-CN"/>
                            </w:rPr>
                            <w:t>2</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1u5d9AAAAACAQAADwAAAAAAAAABACAAAAAiAAAA&#10;ZHJzL2Rvd25yZXYueG1sUEsBAhQAFAAAAAgAh07iQG1eptEPAgAACgQAAA4AAAAAAAAAAQAgAAAA&#10;HwEAAGRycy9lMm9Eb2MueG1sUEsFBgAAAAAGAAYAWQEAAKAFAAAAAA==&#10;">
              <v:fill on="f" focussize="0,0"/>
              <v:stroke on="f"/>
              <v:imagedata o:title=""/>
              <o:lock v:ext="edit" aspectratio="f"/>
              <v:textbox inset="0mm,0mm,0mm,0mm" style="mso-fit-shape-to-text:t;">
                <w:txbxContent>
                  <w:p w14:paraId="59AF6C45">
                    <w:pPr>
                      <w:pStyle w:val="2"/>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56F292B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iMGQ3Y2FjN2NjMjdkMDcwMzQ1ZWMzNTNlYjE1ZDIifQ=="/>
  </w:docVars>
  <w:rsids>
    <w:rsidRoot w:val="226B3CD8"/>
    <w:rsid w:val="226B3CD8"/>
    <w:rsid w:val="7AC5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Normal (Web)"/>
    <w:basedOn w:val="1"/>
    <w:unhideWhenUsed/>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1211</Words>
  <Characters>1277</Characters>
  <Lines>0</Lines>
  <Paragraphs>0</Paragraphs>
  <TotalTime>0</TotalTime>
  <ScaleCrop>false</ScaleCrop>
  <LinksUpToDate>false</LinksUpToDate>
  <CharactersWithSpaces>1289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2023-10-10T07:05:00Z</dcterms:created>
  <dc:creator>啊玲</dc:creator>
  <cp:lastModifiedBy>小小饶</cp:lastModifiedBy>
  <dcterms:modified xsi:type="dcterms:W3CDTF">2025-08-20T01:02:26Z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FE3437D2DB6B425881455D5C228DAF4B_11</vt:lpwstr>
  </property>
  <property fmtid="{D5CDD505-2E9C-101B-9397-08002B2CF9AE}" pid="4" name="KSOTemplateDocerSaveRecord">
    <vt:lpwstr>eyJoZGlkIjoiMTgxODdiMWI1NjMwODM2YzE2MTg2YTVjY2JiMGI5NGEiLCJ1c2VySWQiOiI0MzQ2Nzg5NDIifQ==</vt:lpwstr>
  </property>
</Properties>
</file>