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25ADB">
      <w:pPr>
        <w:spacing w:line="560" w:lineRule="exact"/>
        <w:jc w:val="left"/>
        <w:rPr>
          <w:rFonts w:ascii="黑体" w:hAnsi="黑体" w:eastAsia="黑体" w:cs="黑体"/>
          <w:sz w:val="32"/>
          <w:szCs w:val="32"/>
        </w:rPr>
      </w:pPr>
      <w:r>
        <w:rPr>
          <w:rFonts w:hint="eastAsia" w:ascii="仿宋_GB2312" w:hAnsi="仿宋_GB2312" w:eastAsia="仿宋_GB2312" w:cs="仿宋_GB2312"/>
          <w:b/>
          <w:bCs/>
          <w:sz w:val="32"/>
          <w:szCs w:val="32"/>
        </w:rPr>
        <w:t>附件：</w:t>
      </w:r>
    </w:p>
    <w:p w14:paraId="012A57DB">
      <w:pPr>
        <w:spacing w:line="560" w:lineRule="exact"/>
        <w:jc w:val="left"/>
        <w:rPr>
          <w:rFonts w:ascii="方正小标宋简体" w:hAnsi="微软雅黑" w:eastAsia="方正小标宋简体"/>
          <w:sz w:val="44"/>
          <w:szCs w:val="44"/>
        </w:rPr>
      </w:pPr>
    </w:p>
    <w:p w14:paraId="15B7995F">
      <w:pPr>
        <w:spacing w:line="560" w:lineRule="exact"/>
        <w:jc w:val="center"/>
        <w:rPr>
          <w:rFonts w:ascii="方正小标宋简体" w:hAnsi="微软雅黑" w:eastAsia="方正小标宋简体"/>
          <w:sz w:val="44"/>
          <w:szCs w:val="44"/>
        </w:rPr>
      </w:pPr>
      <w:r>
        <w:rPr>
          <w:rFonts w:hint="eastAsia" w:ascii="方正小标宋简体" w:hAnsi="微软雅黑" w:eastAsia="方正小标宋简体"/>
          <w:sz w:val="44"/>
          <w:szCs w:val="44"/>
        </w:rPr>
        <w:t>首祉村西南部片区土地征收成片开发</w:t>
      </w:r>
      <w:r>
        <w:rPr>
          <w:rFonts w:ascii="方正小标宋简体" w:hAnsi="微软雅黑" w:eastAsia="方正小标宋简体"/>
          <w:sz w:val="44"/>
          <w:szCs w:val="44"/>
        </w:rPr>
        <w:t>方案</w:t>
      </w:r>
    </w:p>
    <w:p w14:paraId="0480A9BE">
      <w:pPr>
        <w:spacing w:line="560" w:lineRule="exact"/>
        <w:jc w:val="center"/>
        <w:rPr>
          <w:rFonts w:ascii="方正小标宋简体" w:hAnsi="微软雅黑" w:eastAsia="方正小标宋简体"/>
          <w:sz w:val="44"/>
          <w:szCs w:val="44"/>
        </w:rPr>
      </w:pPr>
      <w:r>
        <w:rPr>
          <w:rFonts w:hint="eastAsia" w:ascii="方正小标宋简体" w:hAnsi="微软雅黑" w:eastAsia="方正小标宋简体"/>
          <w:sz w:val="44"/>
          <w:szCs w:val="44"/>
        </w:rPr>
        <w:t>（征求意见稿）</w:t>
      </w:r>
    </w:p>
    <w:p w14:paraId="4E1C9EC3">
      <w:pPr>
        <w:spacing w:line="560" w:lineRule="exact"/>
        <w:jc w:val="center"/>
        <w:rPr>
          <w:rFonts w:ascii="方正小标宋简体" w:hAnsi="微软雅黑" w:eastAsia="方正小标宋简体"/>
          <w:sz w:val="44"/>
          <w:szCs w:val="44"/>
        </w:rPr>
      </w:pPr>
    </w:p>
    <w:p w14:paraId="10D02165">
      <w:pPr>
        <w:pStyle w:val="2"/>
        <w:numPr>
          <w:ilvl w:val="0"/>
          <w:numId w:val="0"/>
        </w:numPr>
        <w:spacing w:line="560" w:lineRule="exact"/>
        <w:ind w:firstLine="640" w:firstLineChars="200"/>
        <w:rPr>
          <w:rFonts w:ascii="黑体" w:hAnsi="黑体" w:eastAsia="黑体"/>
          <w:b w:val="0"/>
          <w:szCs w:val="32"/>
        </w:rPr>
      </w:pPr>
      <w:r>
        <w:rPr>
          <w:rFonts w:hint="eastAsia" w:ascii="黑体" w:hAnsi="黑体" w:eastAsia="黑体"/>
          <w:b w:val="0"/>
          <w:szCs w:val="32"/>
        </w:rPr>
        <w:t>一、编制依据</w:t>
      </w:r>
    </w:p>
    <w:p w14:paraId="6870609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依据《中华人民共和国土地管理法》（2019年修正版）、《自然资源部关于印发&lt;土地征收成片开发标准（试行）&gt;的通知》（自然资规〔2020〕5号）、</w:t>
      </w:r>
      <w:bookmarkStart w:id="0" w:name="_Hlk62547865"/>
      <w:r>
        <w:rPr>
          <w:rFonts w:hint="eastAsia" w:ascii="仿宋_GB2312" w:hAnsi="仿宋_GB2312" w:eastAsia="仿宋_GB2312" w:cs="仿宋_GB2312"/>
          <w:sz w:val="32"/>
          <w:szCs w:val="32"/>
        </w:rPr>
        <w:t>《福建省自然资源厅关于印发〈福建省土地征收成片开发方案报批实施细则（试行）〉的通知》（闽自然资发〔2021〕3号）、《自然资源部办公厅关于印发〈国土空间调查、规划、用途管制用地用海分类指南（试行）〉》（自然资办发〔2020〕51号）、</w:t>
      </w:r>
      <w:bookmarkEnd w:id="0"/>
      <w:r>
        <w:rPr>
          <w:rFonts w:hint="eastAsia" w:ascii="仿宋_GB2312" w:hAnsi="仿宋_GB2312" w:eastAsia="仿宋_GB2312" w:cs="仿宋_GB2312"/>
          <w:sz w:val="32"/>
          <w:szCs w:val="32"/>
        </w:rPr>
        <w:t>《福建省自然资源厅关于印发〈福建省土地征收成片开发方案报批实施细则（试行）〉的通知》（闽自然资发〔2021〕3号）、《福建省土地征收成片开发方案编制参考指南(试行)》（闽自然资发〔2021〕6号）编制《首祉村西南部片区土地征收成片开发方案》。</w:t>
      </w:r>
    </w:p>
    <w:p w14:paraId="669DDF94">
      <w:pPr>
        <w:pStyle w:val="2"/>
        <w:numPr>
          <w:ilvl w:val="0"/>
          <w:numId w:val="0"/>
        </w:numPr>
        <w:spacing w:line="560" w:lineRule="exact"/>
        <w:ind w:firstLine="640" w:firstLineChars="200"/>
        <w:rPr>
          <w:rFonts w:ascii="黑体" w:hAnsi="黑体" w:eastAsia="黑体"/>
          <w:b w:val="0"/>
          <w:szCs w:val="32"/>
        </w:rPr>
      </w:pPr>
      <w:r>
        <w:rPr>
          <w:rFonts w:hint="eastAsia" w:ascii="黑体" w:hAnsi="黑体" w:eastAsia="黑体"/>
          <w:b w:val="0"/>
          <w:szCs w:val="32"/>
        </w:rPr>
        <w:t>二、基本情况</w:t>
      </w:r>
    </w:p>
    <w:p w14:paraId="368364F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本片区位于福州滨海新城范围内，具体范围为：东至国道G228、西至西皋水库、南至首祉溪、北至龟山。本方案涉及长乐区松下镇的首祉村，共1个镇1个村，及4个国有单位，不涉及省级和国家级开发区。</w:t>
      </w:r>
    </w:p>
    <w:p w14:paraId="6132313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根据实地勘测调查，本方案成片开发范围总面积9.2284公顷，涉及集体土地总面积3.9993公顷，国有土地总面积5.2291公顷。其中：农用地3.6491公顷（耕地2.3984公顷），建设用地5.2595公顷，未利用地0.3198公顷。</w:t>
      </w:r>
    </w:p>
    <w:p w14:paraId="57233C52">
      <w:pPr>
        <w:pStyle w:val="2"/>
        <w:numPr>
          <w:ilvl w:val="0"/>
          <w:numId w:val="0"/>
        </w:numPr>
        <w:spacing w:line="560" w:lineRule="exact"/>
        <w:ind w:firstLine="640" w:firstLineChars="200"/>
        <w:rPr>
          <w:rFonts w:ascii="黑体" w:hAnsi="黑体" w:eastAsia="黑体"/>
          <w:b w:val="0"/>
          <w:szCs w:val="32"/>
        </w:rPr>
      </w:pPr>
      <w:r>
        <w:rPr>
          <w:rFonts w:hint="eastAsia" w:ascii="黑体" w:hAnsi="黑体" w:eastAsia="黑体"/>
          <w:b w:val="0"/>
          <w:szCs w:val="32"/>
        </w:rPr>
        <w:t>三、项目的必要性</w:t>
      </w:r>
    </w:p>
    <w:p w14:paraId="7742678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片区的开发是推动福州新区临港经济产业片区建设的需要。本片区以发展工业用地为主，符合《福州市滨海工业区（松下组团）产业发展规划（征求意见稿）》，有利于实现滨海工业区产业发展目标，是促进滨海工业区（松下组团）产业集聚发展、提升产业规模的需要，有利于进一步打造出市场竞争力强、吸纳就业多、税收贡献大的支柱产业。</w:t>
      </w:r>
    </w:p>
    <w:p w14:paraId="5C90791F">
      <w:pPr>
        <w:pStyle w:val="2"/>
        <w:numPr>
          <w:ilvl w:val="0"/>
          <w:numId w:val="0"/>
        </w:numPr>
        <w:spacing w:line="560" w:lineRule="exact"/>
        <w:ind w:firstLine="640" w:firstLineChars="200"/>
        <w:rPr>
          <w:rFonts w:ascii="黑体" w:hAnsi="黑体" w:eastAsia="黑体"/>
          <w:b w:val="0"/>
          <w:szCs w:val="32"/>
        </w:rPr>
      </w:pPr>
      <w:r>
        <w:rPr>
          <w:rFonts w:hint="eastAsia" w:ascii="黑体" w:hAnsi="黑体" w:eastAsia="黑体"/>
          <w:b w:val="0"/>
          <w:szCs w:val="32"/>
        </w:rPr>
        <w:t>四、规划土地用途分析</w:t>
      </w:r>
    </w:p>
    <w:p w14:paraId="25C29802">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本方案用地总面积9.2284公顷，主要用途为工业用地。其中工业用地4.8189公顷，实现钢铁加工制造功能；绿地与开敞空间用地2.6649公顷，实现休闲游憩、改善环境功能；陆地水域1.7158公顷，实现泄洪排涝功能；交通运输用地0.0288公顷，实现交通运输和通行、提升周边用地可达性功能。</w:t>
      </w:r>
    </w:p>
    <w:p w14:paraId="5C121B5D">
      <w:pPr>
        <w:pStyle w:val="2"/>
        <w:numPr>
          <w:ilvl w:val="0"/>
          <w:numId w:val="0"/>
        </w:numPr>
        <w:spacing w:line="560" w:lineRule="exact"/>
        <w:ind w:firstLine="640" w:firstLineChars="200"/>
        <w:rPr>
          <w:rFonts w:ascii="黑体" w:hAnsi="黑体" w:eastAsia="黑体"/>
          <w:b w:val="0"/>
          <w:szCs w:val="32"/>
        </w:rPr>
      </w:pPr>
      <w:r>
        <w:rPr>
          <w:rFonts w:hint="eastAsia" w:ascii="黑体" w:hAnsi="黑体" w:eastAsia="黑体"/>
          <w:b w:val="0"/>
          <w:szCs w:val="32"/>
        </w:rPr>
        <w:t>五、公益性用地</w:t>
      </w:r>
      <w:r>
        <w:rPr>
          <w:rFonts w:ascii="黑体" w:hAnsi="黑体" w:eastAsia="黑体"/>
          <w:b w:val="0"/>
          <w:szCs w:val="32"/>
        </w:rPr>
        <w:t>情况</w:t>
      </w:r>
    </w:p>
    <w:p w14:paraId="3DA2A06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公益性用地包含交通运输用地用途、绿地与开敞空间用地、陆地水域用途等，合计4.4095公顷，占总用地面积的47.78%，符合自然资规〔2020〕5号文件规定。</w:t>
      </w:r>
    </w:p>
    <w:p w14:paraId="45F946FC">
      <w:pPr>
        <w:pStyle w:val="2"/>
        <w:numPr>
          <w:ilvl w:val="0"/>
          <w:numId w:val="0"/>
        </w:numPr>
        <w:spacing w:line="560" w:lineRule="exact"/>
        <w:ind w:firstLine="640" w:firstLineChars="200"/>
        <w:rPr>
          <w:rFonts w:ascii="黑体" w:hAnsi="黑体" w:eastAsia="黑体"/>
          <w:b w:val="0"/>
          <w:szCs w:val="32"/>
        </w:rPr>
      </w:pPr>
      <w:r>
        <w:rPr>
          <w:rFonts w:hint="eastAsia" w:ascii="黑体" w:hAnsi="黑体" w:eastAsia="黑体"/>
          <w:b w:val="0"/>
          <w:szCs w:val="32"/>
        </w:rPr>
        <w:t>六</w:t>
      </w:r>
      <w:r>
        <w:rPr>
          <w:rFonts w:ascii="黑体" w:hAnsi="黑体" w:eastAsia="黑体"/>
          <w:b w:val="0"/>
          <w:szCs w:val="32"/>
        </w:rPr>
        <w:t>、规划符合情况</w:t>
      </w:r>
    </w:p>
    <w:p w14:paraId="109EC70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土地征收成片开发方案符合国民经济和社会发展规划、城乡规划、专项规划，已纳入长乐区2023年国民经济和社会发展年度计划；位于城镇开发边界的集中建设区内，福州市长乐区人民政府已将成片开发方案纳入正在编制规划期至2035年的国土空间规划及“一张图”。</w:t>
      </w:r>
    </w:p>
    <w:p w14:paraId="4527E7D5">
      <w:pPr>
        <w:pStyle w:val="2"/>
        <w:numPr>
          <w:ilvl w:val="0"/>
          <w:numId w:val="0"/>
        </w:numPr>
        <w:spacing w:line="560" w:lineRule="exact"/>
        <w:ind w:firstLine="640" w:firstLineChars="200"/>
        <w:rPr>
          <w:rFonts w:ascii="黑体" w:hAnsi="黑体" w:eastAsia="黑体"/>
          <w:b w:val="0"/>
          <w:szCs w:val="32"/>
        </w:rPr>
      </w:pPr>
      <w:r>
        <w:rPr>
          <w:rFonts w:hint="eastAsia" w:ascii="黑体" w:hAnsi="黑体" w:eastAsia="黑体"/>
          <w:b w:val="0"/>
          <w:szCs w:val="32"/>
        </w:rPr>
        <w:t>七</w:t>
      </w:r>
      <w:r>
        <w:rPr>
          <w:rFonts w:ascii="黑体" w:hAnsi="黑体" w:eastAsia="黑体"/>
          <w:b w:val="0"/>
          <w:szCs w:val="32"/>
        </w:rPr>
        <w:t>、</w:t>
      </w:r>
      <w:r>
        <w:rPr>
          <w:rFonts w:hint="eastAsia" w:ascii="黑体" w:hAnsi="黑体" w:eastAsia="黑体"/>
          <w:b w:val="0"/>
          <w:szCs w:val="32"/>
        </w:rPr>
        <w:t>永久基本农田及生态保护情况</w:t>
      </w:r>
    </w:p>
    <w:p w14:paraId="0BEF1E3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土地征收成片开发方案不涉及永久基本农田、生态保护红线、各类饮用水水源保护区等敏感区域及其他法律法规规定不允许占用或开发的；不涉及历史文化名城、名镇、名村及传统村落，不涉及各级文物保护单位、不可移动文物登记点及已公布历史建筑。符合成片开发项目送审报批的要求。</w:t>
      </w:r>
    </w:p>
    <w:p w14:paraId="098A5799">
      <w:pPr>
        <w:pStyle w:val="2"/>
        <w:numPr>
          <w:ilvl w:val="0"/>
          <w:numId w:val="0"/>
        </w:numPr>
        <w:spacing w:line="560" w:lineRule="exact"/>
        <w:ind w:firstLine="640" w:firstLineChars="200"/>
        <w:rPr>
          <w:rFonts w:ascii="黑体" w:hAnsi="黑体" w:eastAsia="黑体"/>
          <w:b w:val="0"/>
          <w:szCs w:val="32"/>
        </w:rPr>
      </w:pPr>
      <w:r>
        <w:rPr>
          <w:rFonts w:hint="eastAsia" w:ascii="黑体" w:hAnsi="黑体" w:eastAsia="黑体"/>
          <w:b w:val="0"/>
          <w:szCs w:val="32"/>
        </w:rPr>
        <w:t>八</w:t>
      </w:r>
      <w:r>
        <w:rPr>
          <w:rFonts w:ascii="黑体" w:hAnsi="黑体" w:eastAsia="黑体"/>
          <w:b w:val="0"/>
          <w:szCs w:val="32"/>
        </w:rPr>
        <w:t>、</w:t>
      </w:r>
      <w:r>
        <w:rPr>
          <w:rFonts w:hint="eastAsia" w:ascii="黑体" w:hAnsi="黑体" w:eastAsia="黑体"/>
          <w:b w:val="0"/>
          <w:szCs w:val="32"/>
        </w:rPr>
        <w:t>实施计划</w:t>
      </w:r>
    </w:p>
    <w:p w14:paraId="66EADB57">
      <w:pPr>
        <w:spacing w:line="560" w:lineRule="exact"/>
        <w:ind w:firstLine="640" w:firstLineChars="200"/>
        <w:rPr>
          <w:rFonts w:ascii="仿宋_GB2312" w:hAnsi="宋体" w:eastAsia="仿宋_GB2312"/>
          <w:sz w:val="32"/>
          <w:szCs w:val="32"/>
        </w:rPr>
      </w:pPr>
      <w:r>
        <w:rPr>
          <w:rFonts w:hint="eastAsia" w:ascii="仿宋_GB2312" w:hAnsi="仿宋_GB2312" w:eastAsia="仿宋_GB2312" w:cs="仿宋_GB2312"/>
          <w:sz w:val="32"/>
          <w:szCs w:val="32"/>
        </w:rPr>
        <w:t>本方案计划实施周期为批复后3年。</w:t>
      </w:r>
    </w:p>
    <w:p w14:paraId="69864DD5">
      <w:pPr>
        <w:pStyle w:val="2"/>
        <w:numPr>
          <w:ilvl w:val="0"/>
          <w:numId w:val="0"/>
        </w:numPr>
        <w:spacing w:line="560" w:lineRule="exact"/>
        <w:ind w:firstLine="640" w:firstLineChars="200"/>
        <w:rPr>
          <w:rFonts w:ascii="黑体" w:hAnsi="黑体" w:eastAsia="黑体"/>
          <w:b w:val="0"/>
          <w:szCs w:val="32"/>
        </w:rPr>
      </w:pPr>
      <w:r>
        <w:rPr>
          <w:rFonts w:hint="eastAsia" w:ascii="黑体" w:hAnsi="黑体" w:eastAsia="黑体"/>
          <w:b w:val="0"/>
          <w:szCs w:val="32"/>
        </w:rPr>
        <w:t>九、效益评估</w:t>
      </w:r>
    </w:p>
    <w:p w14:paraId="5356279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土地利用效益：本片区的建设可以在空间上连续、大面积、系统性地供给城镇生产、生活的各类服务功能，充分发挥片区的集聚效益。通过严格落实工业用地招标拍卖挂牌出让制度、强化用地管理等措施，提高滨海新城土地节约集约利用水平，实现土地利用由粗放型向集约型转变。</w:t>
      </w:r>
    </w:p>
    <w:p w14:paraId="4803827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（二）经济效益：片区内以发展制造业为主，片区周边工业用地大部分已获批，片区的开发将促进滨海工业区（松下组团）产业集中连片发展，提高滨海工业区（松下组团）产业的规模效益。</w:t>
      </w:r>
    </w:p>
    <w:p w14:paraId="2805BE3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（三）社会效</w:t>
      </w:r>
      <w:bookmarkStart w:id="1" w:name="_GoBack"/>
      <w:bookmarkEnd w:id="1"/>
      <w:r>
        <w:rPr>
          <w:rFonts w:hint="eastAsia" w:ascii="仿宋_GB2312" w:hAnsi="仿宋_GB2312" w:eastAsia="仿宋_GB2312" w:cs="仿宋_GB2312"/>
          <w:sz w:val="32"/>
          <w:szCs w:val="32"/>
        </w:rPr>
        <w:t>益：本片区内的钢铁产业发展将间接带动当地居民的人均可支配收入提升，带动当地消费水平，对扩大内需、促进经济社会良性发展起到积极作用。</w:t>
      </w:r>
    </w:p>
    <w:p w14:paraId="4D528CFC">
      <w:pPr>
        <w:ind w:firstLine="640" w:firstLineChars="200"/>
        <w:rPr>
          <w:rFonts w:ascii="仿宋_GB2312" w:hAnsi="宋体" w:eastAsia="仿宋_GB2312"/>
          <w:bCs/>
          <w:sz w:val="32"/>
          <w:szCs w:val="32"/>
        </w:rPr>
      </w:pPr>
      <w:r>
        <w:rPr>
          <w:rFonts w:hint="eastAsia" w:ascii="仿宋_GB2312" w:hAnsi="仿宋_GB2312" w:eastAsia="仿宋_GB2312" w:cs="仿宋_GB2312"/>
          <w:sz w:val="32"/>
          <w:szCs w:val="32"/>
        </w:rPr>
        <w:t>（四）生态效益：本片区规划生态绿化用地在改善城市环境、减少降低噪音等方面能起到一定作用。</w:t>
      </w:r>
    </w:p>
    <w:p w14:paraId="32B673A4">
      <w:pPr>
        <w:pStyle w:val="2"/>
        <w:numPr>
          <w:ilvl w:val="0"/>
          <w:numId w:val="0"/>
        </w:numPr>
        <w:spacing w:line="560" w:lineRule="exact"/>
        <w:ind w:firstLine="640" w:firstLineChars="200"/>
        <w:rPr>
          <w:rFonts w:ascii="黑体" w:hAnsi="黑体" w:eastAsia="黑体"/>
          <w:b w:val="0"/>
          <w:szCs w:val="32"/>
        </w:rPr>
      </w:pPr>
      <w:r>
        <w:rPr>
          <w:rFonts w:hint="eastAsia" w:ascii="黑体" w:hAnsi="黑体" w:eastAsia="黑体"/>
          <w:b w:val="0"/>
          <w:szCs w:val="32"/>
        </w:rPr>
        <w:t>十、结论</w:t>
      </w:r>
    </w:p>
    <w:p w14:paraId="676B13E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土地征收成片开发方案符合国民经济和社会发展规划、专项规划和国土空间规划，已纳入福州市长乐区2023年度国民经济和社会发展年度计划，符合部省规定的标准，做到了保护耕地、维护农民合法权益、节约集约用地、保护生态环境，能够促进经济社会可持续发展。</w:t>
      </w:r>
    </w:p>
    <w:p w14:paraId="6F9CAC51">
      <w:pPr>
        <w:widowControl/>
        <w:spacing w:line="560" w:lineRule="exact"/>
        <w:jc w:val="left"/>
        <w:rPr>
          <w:rFonts w:ascii="仿宋_GB2312" w:hAnsi="宋体" w:eastAsia="仿宋_GB2312"/>
          <w:bCs/>
          <w:sz w:val="32"/>
          <w:szCs w:val="32"/>
        </w:rPr>
      </w:pPr>
      <w:r>
        <w:rPr>
          <w:rFonts w:ascii="仿宋_GB2312" w:hAnsi="宋体" w:eastAsia="仿宋_GB2312"/>
          <w:bCs/>
          <w:sz w:val="32"/>
          <w:szCs w:val="32"/>
        </w:rPr>
        <w:br w:type="page"/>
      </w:r>
      <w:r>
        <w:rPr>
          <w:rFonts w:ascii="黑体" w:hAnsi="黑体" w:eastAsia="黑体" w:cs="仿宋_GB2312"/>
          <w:b/>
          <w:bCs/>
          <w:kern w:val="0"/>
          <w:sz w:val="32"/>
          <w:szCs w:val="32"/>
        </w:rPr>
        <w:drawing>
          <wp:anchor distT="0" distB="0" distL="0" distR="0" simplePos="0" relativeHeight="251659264" behindDoc="0" locked="0" layoutInCell="1" allowOverlap="1">
            <wp:simplePos x="0" y="0"/>
            <wp:positionH relativeFrom="column">
              <wp:posOffset>17145</wp:posOffset>
            </wp:positionH>
            <wp:positionV relativeFrom="paragraph">
              <wp:posOffset>485775</wp:posOffset>
            </wp:positionV>
            <wp:extent cx="5326380" cy="7524750"/>
            <wp:effectExtent l="0" t="0" r="7620" b="0"/>
            <wp:wrapTopAndBottom/>
            <wp:docPr id="2" name="图片 2" descr="C:\Users\lan_sq.FPDRI\AppData\Local\Microsoft\Windows\INetCache\Content.Word\成片开发位置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an_sq.FPDRI\AppData\Local\Microsoft\Windows\INetCache\Content.Word\成片开发位置示意图.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326380" cy="7524750"/>
                    </a:xfrm>
                    <a:prstGeom prst="rect">
                      <a:avLst/>
                    </a:prstGeom>
                    <a:noFill/>
                    <a:ln>
                      <a:noFill/>
                    </a:ln>
                  </pic:spPr>
                </pic:pic>
              </a:graphicData>
            </a:graphic>
          </wp:anchor>
        </w:drawing>
      </w:r>
      <w:r>
        <w:rPr>
          <w:rFonts w:hint="eastAsia" w:ascii="仿宋_GB2312" w:hAnsi="宋体" w:eastAsia="仿宋_GB2312"/>
          <w:bCs/>
          <w:sz w:val="32"/>
          <w:szCs w:val="32"/>
        </w:rPr>
        <w:t>附图：</w:t>
      </w:r>
      <w:r>
        <w:rPr>
          <w:rFonts w:hint="eastAsia" w:ascii="仿宋_GB2312" w:hAnsi="宋体" w:eastAsia="仿宋_GB2312"/>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_GB2312" w:hAnsi="宋体" w:eastAsia="仿宋_GB2312"/>
          <w:bCs/>
          <w:sz w:val="32"/>
          <w:szCs w:val="32"/>
        </w:rPr>
        <w:instrText xml:space="preserve">ADDIN CNKISM.UserStyle</w:instrText>
      </w:r>
      <w:r>
        <w:rPr>
          <w:rFonts w:hint="eastAsia" w:ascii="仿宋_GB2312" w:hAnsi="宋体" w:eastAsia="仿宋_GB2312"/>
          <w:bCs/>
          <w:sz w:val="32"/>
          <w:szCs w:val="32"/>
        </w:rPr>
        <w:fldChar w:fldCharType="end"/>
      </w:r>
      <w:r>
        <w:rPr>
          <w:rFonts w:hint="eastAsia" w:ascii="仿宋_GB2312" w:hAnsi="宋体" w:eastAsia="仿宋_GB2312"/>
          <w:bCs/>
          <w:sz w:val="32"/>
          <w:szCs w:val="32"/>
        </w:rPr>
        <w:t>成片开发位置示意图</w:t>
      </w:r>
    </w:p>
    <w:sectPr>
      <w:footerReference r:id="rId3" w:type="default"/>
      <w:pgSz w:w="11906" w:h="16838"/>
      <w:pgMar w:top="1985" w:right="1588" w:bottom="2098"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DD48A8-78CB-401C-AA82-F9F3AFE17AC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embedRegular r:id="rId2" w:fontKey="{FFEC9134-F623-42D4-82E4-712EF8612976}"/>
  </w:font>
  <w:font w:name="仿宋_GB2312">
    <w:altName w:val="仿宋"/>
    <w:panose1 w:val="02010609030101010101"/>
    <w:charset w:val="86"/>
    <w:family w:val="modern"/>
    <w:pitch w:val="default"/>
    <w:sig w:usb0="00000000" w:usb1="00000000" w:usb2="00000010" w:usb3="00000000" w:csb0="00040000" w:csb1="00000000"/>
    <w:embedRegular r:id="rId3" w:fontKey="{6E907843-EDB7-4945-91DC-1B473E6670BE}"/>
  </w:font>
  <w:font w:name="方正小标宋简体">
    <w:panose1 w:val="02000000000000000000"/>
    <w:charset w:val="86"/>
    <w:family w:val="script"/>
    <w:pitch w:val="default"/>
    <w:sig w:usb0="00000001" w:usb1="08000000" w:usb2="00000000" w:usb3="00000000" w:csb0="00040000" w:csb1="00000000"/>
    <w:embedRegular r:id="rId4" w:fontKey="{87B8A137-7778-48F8-9ACE-2F17E430FE4C}"/>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DAE3A">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_GB2312" w:hAnsi="仿宋_GB2312" w:eastAsia="仿宋_GB2312" w:cs="仿宋_GB2312"/>
                              <w:sz w:val="28"/>
                              <w:szCs w:val="28"/>
                            </w:rPr>
                            <w:id w:val="58834674"/>
                          </w:sdtPr>
                          <w:sdtEndPr>
                            <w:rPr>
                              <w:rFonts w:hint="eastAsia" w:ascii="仿宋_GB2312" w:hAnsi="仿宋_GB2312" w:eastAsia="仿宋_GB2312" w:cs="仿宋_GB2312"/>
                              <w:sz w:val="28"/>
                              <w:szCs w:val="28"/>
                            </w:rPr>
                          </w:sdtEndPr>
                          <w:sdtContent>
                            <w:p w14:paraId="4BD3B122">
                              <w:pPr>
                                <w:pStyle w:val="5"/>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2 -</w:t>
                              </w:r>
                              <w:r>
                                <w:rPr>
                                  <w:rFonts w:hint="eastAsia" w:ascii="仿宋_GB2312" w:hAnsi="仿宋_GB2312" w:eastAsia="仿宋_GB2312" w:cs="仿宋_GB2312"/>
                                  <w:sz w:val="28"/>
                                  <w:szCs w:val="28"/>
                                </w:rPr>
                                <w:fldChar w:fldCharType="end"/>
                              </w:r>
                            </w:p>
                          </w:sdtContent>
                        </w:sdt>
                        <w:p w14:paraId="4ED9640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rPr>
                        <w:rFonts w:hint="eastAsia" w:ascii="仿宋_GB2312" w:hAnsi="仿宋_GB2312" w:eastAsia="仿宋_GB2312" w:cs="仿宋_GB2312"/>
                        <w:sz w:val="28"/>
                        <w:szCs w:val="28"/>
                      </w:rPr>
                      <w:id w:val="58834674"/>
                    </w:sdtPr>
                    <w:sdtEndPr>
                      <w:rPr>
                        <w:rFonts w:hint="eastAsia" w:ascii="仿宋_GB2312" w:hAnsi="仿宋_GB2312" w:eastAsia="仿宋_GB2312" w:cs="仿宋_GB2312"/>
                        <w:sz w:val="28"/>
                        <w:szCs w:val="28"/>
                      </w:rPr>
                    </w:sdtEndPr>
                    <w:sdtContent>
                      <w:p w14:paraId="4BD3B122">
                        <w:pPr>
                          <w:pStyle w:val="5"/>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2 -</w:t>
                        </w:r>
                        <w:r>
                          <w:rPr>
                            <w:rFonts w:hint="eastAsia" w:ascii="仿宋_GB2312" w:hAnsi="仿宋_GB2312" w:eastAsia="仿宋_GB2312" w:cs="仿宋_GB2312"/>
                            <w:sz w:val="28"/>
                            <w:szCs w:val="28"/>
                          </w:rPr>
                          <w:fldChar w:fldCharType="end"/>
                        </w:r>
                      </w:p>
                    </w:sdtContent>
                  </w:sdt>
                  <w:p w14:paraId="4ED96402"/>
                </w:txbxContent>
              </v:textbox>
            </v:shape>
          </w:pict>
        </mc:Fallback>
      </mc:AlternateContent>
    </w:r>
  </w:p>
  <w:p w14:paraId="322885DF">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563CF"/>
    <w:multiLevelType w:val="multilevel"/>
    <w:tmpl w:val="5A3563CF"/>
    <w:lvl w:ilvl="0" w:tentative="0">
      <w:start w:val="1"/>
      <w:numFmt w:val="chineseCountingThousand"/>
      <w:pStyle w:val="2"/>
      <w:lvlText w:val="%1、"/>
      <w:lvlJc w:val="left"/>
      <w:pPr>
        <w:ind w:left="420" w:hanging="420"/>
      </w:pPr>
    </w:lvl>
    <w:lvl w:ilvl="1" w:tentative="0">
      <w:start w:val="1"/>
      <w:numFmt w:val="chineseCountingThousand"/>
      <w:lvlText w:val="(%2)"/>
      <w:lvlJc w:val="left"/>
      <w:pPr>
        <w:ind w:left="1500" w:hanging="1080"/>
      </w:pPr>
      <w:rPr>
        <w:rFonts w:hint="default"/>
      </w:rPr>
    </w:lvl>
    <w:lvl w:ilvl="2" w:tentative="0">
      <w:start w:val="1"/>
      <w:numFmt w:val="decimal"/>
      <w:lvlText w:val="（%3）"/>
      <w:lvlJc w:val="left"/>
      <w:pPr>
        <w:ind w:left="1590" w:hanging="750"/>
      </w:pPr>
      <w:rPr>
        <w:rFonts w:ascii="宋体" w:hAnsi="宋体" w:eastAsia="宋体" w:cstheme="minorBidi"/>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8206CE"/>
    <w:rsid w:val="0001648C"/>
    <w:rsid w:val="00092A71"/>
    <w:rsid w:val="000A077F"/>
    <w:rsid w:val="000A103F"/>
    <w:rsid w:val="000D625A"/>
    <w:rsid w:val="000D77AD"/>
    <w:rsid w:val="000E1D34"/>
    <w:rsid w:val="000E31DC"/>
    <w:rsid w:val="001003E4"/>
    <w:rsid w:val="001124C3"/>
    <w:rsid w:val="001178F2"/>
    <w:rsid w:val="00120FCD"/>
    <w:rsid w:val="00162E5E"/>
    <w:rsid w:val="00170F26"/>
    <w:rsid w:val="0017500E"/>
    <w:rsid w:val="00185ADC"/>
    <w:rsid w:val="00192A04"/>
    <w:rsid w:val="001B2686"/>
    <w:rsid w:val="001B343A"/>
    <w:rsid w:val="001B3812"/>
    <w:rsid w:val="001E3A33"/>
    <w:rsid w:val="00203CA3"/>
    <w:rsid w:val="00205DAA"/>
    <w:rsid w:val="00222C04"/>
    <w:rsid w:val="00256894"/>
    <w:rsid w:val="00266DF1"/>
    <w:rsid w:val="00281003"/>
    <w:rsid w:val="002900E7"/>
    <w:rsid w:val="002C118E"/>
    <w:rsid w:val="002D182C"/>
    <w:rsid w:val="002D63E5"/>
    <w:rsid w:val="002D695C"/>
    <w:rsid w:val="002E11B8"/>
    <w:rsid w:val="00324166"/>
    <w:rsid w:val="00337E7C"/>
    <w:rsid w:val="00362F0D"/>
    <w:rsid w:val="00372722"/>
    <w:rsid w:val="0039052F"/>
    <w:rsid w:val="0039709A"/>
    <w:rsid w:val="003C013F"/>
    <w:rsid w:val="003C1698"/>
    <w:rsid w:val="003D1399"/>
    <w:rsid w:val="003D5CCE"/>
    <w:rsid w:val="003D6A6A"/>
    <w:rsid w:val="003F2701"/>
    <w:rsid w:val="004115CE"/>
    <w:rsid w:val="004222B9"/>
    <w:rsid w:val="004336CE"/>
    <w:rsid w:val="0045559D"/>
    <w:rsid w:val="0047022B"/>
    <w:rsid w:val="004B3819"/>
    <w:rsid w:val="004C3CEC"/>
    <w:rsid w:val="004E4319"/>
    <w:rsid w:val="004E52D9"/>
    <w:rsid w:val="004E58C3"/>
    <w:rsid w:val="004F7B5C"/>
    <w:rsid w:val="00592D1D"/>
    <w:rsid w:val="005B689C"/>
    <w:rsid w:val="005C46A5"/>
    <w:rsid w:val="005F2900"/>
    <w:rsid w:val="0060025D"/>
    <w:rsid w:val="00612C90"/>
    <w:rsid w:val="0062343E"/>
    <w:rsid w:val="00641EC6"/>
    <w:rsid w:val="006A1E58"/>
    <w:rsid w:val="006D0B8C"/>
    <w:rsid w:val="006E058D"/>
    <w:rsid w:val="006E1710"/>
    <w:rsid w:val="006E54EA"/>
    <w:rsid w:val="0072040B"/>
    <w:rsid w:val="00736730"/>
    <w:rsid w:val="00741F64"/>
    <w:rsid w:val="007C1789"/>
    <w:rsid w:val="007C664D"/>
    <w:rsid w:val="007D3C87"/>
    <w:rsid w:val="007E5E8F"/>
    <w:rsid w:val="007F5F66"/>
    <w:rsid w:val="0080566A"/>
    <w:rsid w:val="0081107F"/>
    <w:rsid w:val="008200F4"/>
    <w:rsid w:val="008206CE"/>
    <w:rsid w:val="00837B0E"/>
    <w:rsid w:val="00840B86"/>
    <w:rsid w:val="00854B1E"/>
    <w:rsid w:val="00870C27"/>
    <w:rsid w:val="00874DCE"/>
    <w:rsid w:val="00875513"/>
    <w:rsid w:val="00876F89"/>
    <w:rsid w:val="008C2457"/>
    <w:rsid w:val="008D15AD"/>
    <w:rsid w:val="008D681F"/>
    <w:rsid w:val="008E4700"/>
    <w:rsid w:val="008F0BED"/>
    <w:rsid w:val="00902AE5"/>
    <w:rsid w:val="00914B42"/>
    <w:rsid w:val="009472AD"/>
    <w:rsid w:val="00980643"/>
    <w:rsid w:val="009E44A9"/>
    <w:rsid w:val="009E7626"/>
    <w:rsid w:val="00A011E0"/>
    <w:rsid w:val="00A3488C"/>
    <w:rsid w:val="00A70559"/>
    <w:rsid w:val="00A86EFF"/>
    <w:rsid w:val="00A908E4"/>
    <w:rsid w:val="00A9394F"/>
    <w:rsid w:val="00AA3880"/>
    <w:rsid w:val="00AA5BAD"/>
    <w:rsid w:val="00AA6605"/>
    <w:rsid w:val="00AB0019"/>
    <w:rsid w:val="00AB0671"/>
    <w:rsid w:val="00AC134A"/>
    <w:rsid w:val="00B35D53"/>
    <w:rsid w:val="00B37B2B"/>
    <w:rsid w:val="00B40891"/>
    <w:rsid w:val="00B44426"/>
    <w:rsid w:val="00B4767A"/>
    <w:rsid w:val="00BA792C"/>
    <w:rsid w:val="00BC391E"/>
    <w:rsid w:val="00BE3644"/>
    <w:rsid w:val="00C17DF7"/>
    <w:rsid w:val="00C220EA"/>
    <w:rsid w:val="00C24E90"/>
    <w:rsid w:val="00C33FB0"/>
    <w:rsid w:val="00C66CA2"/>
    <w:rsid w:val="00C83672"/>
    <w:rsid w:val="00C91473"/>
    <w:rsid w:val="00C968E3"/>
    <w:rsid w:val="00CC6411"/>
    <w:rsid w:val="00CD02E1"/>
    <w:rsid w:val="00CD771E"/>
    <w:rsid w:val="00CF55B1"/>
    <w:rsid w:val="00D20836"/>
    <w:rsid w:val="00D32A4E"/>
    <w:rsid w:val="00D42F39"/>
    <w:rsid w:val="00D52683"/>
    <w:rsid w:val="00D83EC3"/>
    <w:rsid w:val="00D87007"/>
    <w:rsid w:val="00D936B6"/>
    <w:rsid w:val="00E01AF7"/>
    <w:rsid w:val="00E04593"/>
    <w:rsid w:val="00E77629"/>
    <w:rsid w:val="00E814F1"/>
    <w:rsid w:val="00E85CF0"/>
    <w:rsid w:val="00E9350A"/>
    <w:rsid w:val="00E95CDA"/>
    <w:rsid w:val="00EA0359"/>
    <w:rsid w:val="00EA51D6"/>
    <w:rsid w:val="00EA7E2C"/>
    <w:rsid w:val="00EB3B0A"/>
    <w:rsid w:val="00EB426B"/>
    <w:rsid w:val="00F14B00"/>
    <w:rsid w:val="00F47BB4"/>
    <w:rsid w:val="00F57216"/>
    <w:rsid w:val="00F72FDB"/>
    <w:rsid w:val="00F744E6"/>
    <w:rsid w:val="00F76A8F"/>
    <w:rsid w:val="00F86FAC"/>
    <w:rsid w:val="00FB42D5"/>
    <w:rsid w:val="00FD6863"/>
    <w:rsid w:val="00FE4166"/>
    <w:rsid w:val="2243008F"/>
    <w:rsid w:val="27A80F84"/>
    <w:rsid w:val="2AD14BC8"/>
    <w:rsid w:val="2BA432E3"/>
    <w:rsid w:val="43883DF0"/>
    <w:rsid w:val="4E267909"/>
    <w:rsid w:val="6655782C"/>
    <w:rsid w:val="682956B5"/>
    <w:rsid w:val="692B4C1A"/>
    <w:rsid w:val="74E645E6"/>
    <w:rsid w:val="76202B77"/>
    <w:rsid w:val="7AE86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numPr>
        <w:ilvl w:val="0"/>
        <w:numId w:val="1"/>
      </w:numPr>
      <w:spacing w:line="578" w:lineRule="auto"/>
      <w:outlineLvl w:val="0"/>
    </w:pPr>
    <w:rPr>
      <w:rFonts w:eastAsia="微软雅黑"/>
      <w:b/>
      <w:bCs/>
      <w:kern w:val="44"/>
      <w:sz w:val="32"/>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7"/>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character" w:customStyle="1" w:styleId="13">
    <w:name w:val="标题 1 Char"/>
    <w:basedOn w:val="11"/>
    <w:link w:val="2"/>
    <w:qFormat/>
    <w:uiPriority w:val="9"/>
    <w:rPr>
      <w:rFonts w:eastAsia="微软雅黑"/>
      <w:b/>
      <w:bCs/>
      <w:kern w:val="44"/>
      <w:sz w:val="32"/>
      <w:szCs w:val="44"/>
    </w:rPr>
  </w:style>
  <w:style w:type="character" w:customStyle="1" w:styleId="14">
    <w:name w:val="页脚 Char"/>
    <w:basedOn w:val="11"/>
    <w:link w:val="5"/>
    <w:qFormat/>
    <w:uiPriority w:val="99"/>
    <w:rPr>
      <w:sz w:val="18"/>
      <w:szCs w:val="18"/>
    </w:rPr>
  </w:style>
  <w:style w:type="character" w:customStyle="1" w:styleId="15">
    <w:name w:val="页眉 Char"/>
    <w:basedOn w:val="11"/>
    <w:link w:val="6"/>
    <w:qFormat/>
    <w:uiPriority w:val="99"/>
    <w:rPr>
      <w:sz w:val="18"/>
      <w:szCs w:val="18"/>
    </w:rPr>
  </w:style>
  <w:style w:type="character" w:customStyle="1" w:styleId="16">
    <w:name w:val="批注文字 Char"/>
    <w:basedOn w:val="11"/>
    <w:link w:val="3"/>
    <w:semiHidden/>
    <w:qFormat/>
    <w:uiPriority w:val="99"/>
    <w:rPr>
      <w:kern w:val="2"/>
      <w:sz w:val="21"/>
      <w:szCs w:val="22"/>
    </w:rPr>
  </w:style>
  <w:style w:type="character" w:customStyle="1" w:styleId="17">
    <w:name w:val="批注主题 Char"/>
    <w:basedOn w:val="16"/>
    <w:link w:val="8"/>
    <w:semiHidden/>
    <w:qFormat/>
    <w:uiPriority w:val="99"/>
    <w:rPr>
      <w:b/>
      <w:bCs/>
      <w:kern w:val="2"/>
      <w:sz w:val="21"/>
      <w:szCs w:val="22"/>
    </w:rPr>
  </w:style>
  <w:style w:type="character" w:customStyle="1" w:styleId="18">
    <w:name w:val="批注框文本 Char"/>
    <w:basedOn w:val="11"/>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9EADE4-68A3-4C79-B3B0-D4EAA05256D8}">
  <ds:schemaRefs/>
</ds:datastoreItem>
</file>

<file path=docProps/app.xml><?xml version="1.0" encoding="utf-8"?>
<Properties xmlns="http://schemas.openxmlformats.org/officeDocument/2006/extended-properties" xmlns:vt="http://schemas.openxmlformats.org/officeDocument/2006/docPropsVTypes">
  <Template>Normal</Template>
  <Company>fzghy</Company>
  <Pages>5</Pages>
  <Words>1628</Words>
  <Characters>1732</Characters>
  <Lines>12</Lines>
  <Paragraphs>3</Paragraphs>
  <TotalTime>14</TotalTime>
  <ScaleCrop>false</ScaleCrop>
  <LinksUpToDate>false</LinksUpToDate>
  <CharactersWithSpaces>1732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2023-04-11T10:26:00Z</dcterms:created>
  <dc:creator>刘龙华</dc:creator>
  <cp:lastModifiedBy>小小饶</cp:lastModifiedBy>
  <cp:lastPrinted>2023-11-03T01:20:00Z</cp:lastPrinted>
  <dcterms:modified xsi:type="dcterms:W3CDTF">2025-08-20T02:06:59Z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0B0622E125A64F3FBE29ACDF5663DDCD_12</vt:lpwstr>
  </property>
  <property fmtid="{D5CDD505-2E9C-101B-9397-08002B2CF9AE}" pid="4" name="KSOTemplateDocerSaveRecord">
    <vt:lpwstr>eyJoZGlkIjoiMTgxODdiMWI1NjMwODM2YzE2MTg2YTVjY2JiMGI5NGEiLCJ1c2VySWQiOiI0MzQ2Nzg5NDIifQ==</vt:lpwstr>
  </property>
</Properties>
</file>