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67D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附件</w:t>
      </w:r>
    </w:p>
    <w:p w14:paraId="1A96BF2E">
      <w:pPr>
        <w:keepNext w:val="0"/>
        <w:keepLines w:val="0"/>
        <w:pageBreakBefore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报价函</w:t>
      </w:r>
    </w:p>
    <w:p w14:paraId="321A19D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38AFCE0">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长乐区自然资源和规划局：</w:t>
      </w:r>
    </w:p>
    <w:p w14:paraId="7376BA9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照贵单位在福州市长乐区人民政府网站（www.fzcl.gov.cn)上发布的《福州市长乐区第三次古树名木资源普查服务类采购项目询价公告》要求，我司对福州市长乐区第三次古树名木资源普查服务类采购项目进行报价，现报价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930"/>
        <w:gridCol w:w="990"/>
        <w:gridCol w:w="1395"/>
        <w:gridCol w:w="1650"/>
      </w:tblGrid>
      <w:tr w14:paraId="3292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B0CD92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项目名称</w:t>
            </w:r>
          </w:p>
        </w:tc>
        <w:tc>
          <w:tcPr>
            <w:tcW w:w="930" w:type="dxa"/>
            <w:vAlign w:val="center"/>
          </w:tcPr>
          <w:p w14:paraId="3D4EEA5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数量</w:t>
            </w:r>
          </w:p>
        </w:tc>
        <w:tc>
          <w:tcPr>
            <w:tcW w:w="990" w:type="dxa"/>
            <w:vAlign w:val="center"/>
          </w:tcPr>
          <w:p w14:paraId="43DE26F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单位</w:t>
            </w:r>
          </w:p>
        </w:tc>
        <w:tc>
          <w:tcPr>
            <w:tcW w:w="1395" w:type="dxa"/>
            <w:vAlign w:val="center"/>
          </w:tcPr>
          <w:p w14:paraId="41328BC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单价（元）</w:t>
            </w:r>
          </w:p>
        </w:tc>
        <w:tc>
          <w:tcPr>
            <w:tcW w:w="1650" w:type="dxa"/>
            <w:vAlign w:val="center"/>
          </w:tcPr>
          <w:p w14:paraId="737BC55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总价（元）</w:t>
            </w:r>
          </w:p>
        </w:tc>
      </w:tr>
      <w:tr w14:paraId="1850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C93BAB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福州市长乐区第三次古树名木资源普查服务类采购项目</w:t>
            </w:r>
          </w:p>
        </w:tc>
        <w:tc>
          <w:tcPr>
            <w:tcW w:w="930" w:type="dxa"/>
            <w:vAlign w:val="center"/>
          </w:tcPr>
          <w:p w14:paraId="7377B5B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288</w:t>
            </w:r>
          </w:p>
        </w:tc>
        <w:tc>
          <w:tcPr>
            <w:tcW w:w="990" w:type="dxa"/>
            <w:vAlign w:val="center"/>
          </w:tcPr>
          <w:p w14:paraId="02BCC7A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t>株</w:t>
            </w:r>
          </w:p>
        </w:tc>
        <w:tc>
          <w:tcPr>
            <w:tcW w:w="1395" w:type="dxa"/>
            <w:vAlign w:val="center"/>
          </w:tcPr>
          <w:p w14:paraId="5E28E05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p>
        </w:tc>
        <w:tc>
          <w:tcPr>
            <w:tcW w:w="1650" w:type="dxa"/>
            <w:vAlign w:val="center"/>
          </w:tcPr>
          <w:p w14:paraId="6E3C131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themeColor="text1"/>
                <w:sz w:val="32"/>
                <w:szCs w:val="32"/>
                <w:vertAlign w:val="baseline"/>
                <w:lang w:val="en-US" w:eastAsia="zh-CN"/>
                <w14:textFill>
                  <w14:solidFill>
                    <w14:schemeClr w14:val="tx1"/>
                  </w14:solidFill>
                </w14:textFill>
              </w:rPr>
            </w:pPr>
          </w:p>
        </w:tc>
      </w:tr>
    </w:tbl>
    <w:p w14:paraId="4FD7CA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注：以上价格为项目包干总价，包含实地外业调查、内业数据处理、多级复核、项目验收、保护标志牌制作安装、税金、人员交通耗材及其他不可预见费等项目全过程所有费用。</w:t>
      </w:r>
    </w:p>
    <w:p w14:paraId="2B6736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3A2BE9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0665E907">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报价单位：</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公司名称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（加盖公章）</w:t>
      </w:r>
    </w:p>
    <w:p w14:paraId="256A7DAF">
      <w:pPr>
        <w:keepNext w:val="0"/>
        <w:keepLines w:val="0"/>
        <w:pageBreakBefore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F1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364E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D364E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D08F6"/>
    <w:rsid w:val="0269166D"/>
    <w:rsid w:val="033C52D2"/>
    <w:rsid w:val="051322DB"/>
    <w:rsid w:val="0C5D08F6"/>
    <w:rsid w:val="202A27D1"/>
    <w:rsid w:val="2BCC176E"/>
    <w:rsid w:val="43B5750E"/>
    <w:rsid w:val="5350386E"/>
    <w:rsid w:val="6F255DB9"/>
    <w:rsid w:val="7ADF0E5B"/>
    <w:rsid w:val="7AFF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1398</Words>
  <Characters>1462</Characters>
  <Lines>0</Lines>
  <Paragraphs>0</Paragraphs>
  <TotalTime>52</TotalTime>
  <ScaleCrop>false</ScaleCrop>
  <LinksUpToDate>false</LinksUpToDate>
  <CharactersWithSpaces>1475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2026-06-16T01:46:00Z</dcterms:created>
  <dc:creator>HP1</dc:creator>
  <cp:lastModifiedBy>Administrator</cp:lastModifiedBy>
  <cp:lastPrinted>2026-06-17T07:23:00Z</cp:lastPrinted>
  <dcterms:modified xsi:type="dcterms:W3CDTF">2026-06-17T09:52:21Z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DD81446F99D244CFA95D56493C232EE7_13</vt:lpwstr>
  </property>
  <property fmtid="{D5CDD505-2E9C-101B-9397-08002B2CF9AE}" pid="4" name="KSOTemplateDocerSaveRecord">
    <vt:lpwstr>eyJoZGlkIjoiYjNmYWYxNGVmNjIxZTAxMzQ5Y2M4NGM5ZjhiMjNjYjciLCJ1c2VySWQiOiIxNDE1NzI4NDU1In0=</vt:lpwstr>
  </property>
</Properties>
</file>