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0C93E">
      <w:pPr>
        <w:pStyle w:val="10"/>
        <w:pageBreakBefore/>
        <w:widowControl/>
        <w:snapToGrid w:val="0"/>
        <w:spacing w:beforeAutospacing="0" w:afterAutospacing="0" w:line="360" w:lineRule="auto"/>
        <w:jc w:val="both"/>
        <w:rPr>
          <w:sz w:val="28"/>
          <w:szCs w:val="28"/>
        </w:rPr>
      </w:pPr>
      <w:r>
        <w:rPr>
          <w:rFonts w:hint="eastAsia"/>
          <w:sz w:val="28"/>
          <w:szCs w:val="28"/>
        </w:rPr>
        <w:t>附件：</w:t>
      </w:r>
    </w:p>
    <w:p w14:paraId="1B4636DA">
      <w:pPr>
        <w:pStyle w:val="10"/>
        <w:keepNext w:val="0"/>
        <w:keepLines w:val="0"/>
        <w:pageBreakBefore w:val="0"/>
        <w:widowControl/>
        <w:kinsoku/>
        <w:wordWrap/>
        <w:overflowPunct/>
        <w:topLinePunct w:val="0"/>
        <w:autoSpaceDE/>
        <w:autoSpaceDN/>
        <w:bidi w:val="0"/>
        <w:adjustRightInd/>
        <w:snapToGrid w:val="0"/>
        <w:spacing w:before="160" w:beforeLines="50" w:beforeAutospacing="0" w:afterAutospacing="0" w:line="360" w:lineRule="auto"/>
        <w:jc w:val="center"/>
        <w:textAlignment w:val="auto"/>
        <w:rPr>
          <w:rFonts w:ascii="宋体" w:hAnsi="宋体" w:eastAsia="宋体" w:cs="宋体"/>
          <w:b/>
          <w:bCs/>
          <w:sz w:val="28"/>
          <w:szCs w:val="28"/>
        </w:rPr>
      </w:pPr>
      <w:bookmarkStart w:id="0" w:name="_GoBack"/>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5</w:t>
      </w:r>
      <w:r>
        <w:rPr>
          <w:rFonts w:hint="eastAsia" w:ascii="宋体" w:hAnsi="宋体" w:eastAsia="宋体" w:cs="宋体"/>
          <w:b/>
          <w:bCs/>
          <w:sz w:val="28"/>
          <w:szCs w:val="28"/>
        </w:rPr>
        <w:t>年日常执法监测及信访投诉件监测部分指标委托监测服务内容及要求</w:t>
      </w:r>
      <w:bookmarkEnd w:id="0"/>
    </w:p>
    <w:tbl>
      <w:tblPr>
        <w:tblStyle w:val="12"/>
        <w:tblW w:w="9062"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3887"/>
        <w:gridCol w:w="1213"/>
        <w:gridCol w:w="1237"/>
        <w:gridCol w:w="1250"/>
      </w:tblGrid>
      <w:tr w14:paraId="0117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75" w:type="dxa"/>
            <w:vAlign w:val="center"/>
          </w:tcPr>
          <w:p w14:paraId="55964E30">
            <w:pPr>
              <w:widowControl/>
              <w:snapToGrid w:val="0"/>
              <w:spacing w:line="24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项目</w:t>
            </w:r>
          </w:p>
        </w:tc>
        <w:tc>
          <w:tcPr>
            <w:tcW w:w="3887" w:type="dxa"/>
            <w:vAlign w:val="center"/>
          </w:tcPr>
          <w:p w14:paraId="4B70D723">
            <w:pPr>
              <w:widowControl/>
              <w:snapToGrid w:val="0"/>
              <w:spacing w:line="24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监测内容</w:t>
            </w:r>
          </w:p>
        </w:tc>
        <w:tc>
          <w:tcPr>
            <w:tcW w:w="1213" w:type="dxa"/>
            <w:vAlign w:val="center"/>
          </w:tcPr>
          <w:p w14:paraId="47CEAAEF">
            <w:pPr>
              <w:widowControl/>
              <w:snapToGrid w:val="0"/>
              <w:spacing w:line="240" w:lineRule="auto"/>
              <w:jc w:val="center"/>
              <w:outlineLvl w:val="1"/>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家（次）</w:t>
            </w:r>
          </w:p>
        </w:tc>
        <w:tc>
          <w:tcPr>
            <w:tcW w:w="1237" w:type="dxa"/>
            <w:vAlign w:val="center"/>
          </w:tcPr>
          <w:p w14:paraId="4ED6809A">
            <w:pPr>
              <w:widowControl/>
              <w:snapToGrid w:val="0"/>
              <w:spacing w:line="240" w:lineRule="auto"/>
              <w:jc w:val="center"/>
              <w:outlineLvl w:val="1"/>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采样频次</w:t>
            </w:r>
          </w:p>
        </w:tc>
        <w:tc>
          <w:tcPr>
            <w:tcW w:w="1250" w:type="dxa"/>
            <w:vAlign w:val="center"/>
          </w:tcPr>
          <w:p w14:paraId="4AF8778C">
            <w:pPr>
              <w:widowControl/>
              <w:snapToGrid w:val="0"/>
              <w:spacing w:line="240" w:lineRule="auto"/>
              <w:jc w:val="center"/>
              <w:outlineLvl w:val="1"/>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样品数</w:t>
            </w:r>
          </w:p>
        </w:tc>
      </w:tr>
      <w:tr w14:paraId="648A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75" w:type="dxa"/>
            <w:vMerge w:val="restart"/>
            <w:vAlign w:val="center"/>
          </w:tcPr>
          <w:p w14:paraId="3E7395E9">
            <w:pPr>
              <w:widowControl/>
              <w:snapToGrid w:val="0"/>
              <w:spacing w:line="240"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畜禽养殖、饲料等行业监管监测</w:t>
            </w:r>
          </w:p>
        </w:tc>
        <w:tc>
          <w:tcPr>
            <w:tcW w:w="3887" w:type="dxa"/>
            <w:vAlign w:val="center"/>
          </w:tcPr>
          <w:p w14:paraId="2549D64F">
            <w:pPr>
              <w:widowControl/>
              <w:snapToGrid w:val="0"/>
              <w:spacing w:line="240" w:lineRule="auto"/>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无组织：臭气浓度</w:t>
            </w:r>
          </w:p>
        </w:tc>
        <w:tc>
          <w:tcPr>
            <w:tcW w:w="1213" w:type="dxa"/>
            <w:vMerge w:val="restart"/>
            <w:vAlign w:val="center"/>
          </w:tcPr>
          <w:p w14:paraId="0817977F">
            <w:pPr>
              <w:widowControl/>
              <w:snapToGrid w:val="0"/>
              <w:spacing w:line="240" w:lineRule="auto"/>
              <w:jc w:val="center"/>
              <w:outlineLvl w:val="1"/>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w:t>
            </w:r>
          </w:p>
        </w:tc>
        <w:tc>
          <w:tcPr>
            <w:tcW w:w="1237" w:type="dxa"/>
            <w:vAlign w:val="center"/>
          </w:tcPr>
          <w:p w14:paraId="2424F1F5">
            <w:pPr>
              <w:widowControl/>
              <w:snapToGrid w:val="0"/>
              <w:spacing w:line="240" w:lineRule="auto"/>
              <w:jc w:val="center"/>
              <w:outlineLvl w:val="1"/>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r>
              <w:rPr>
                <w:rFonts w:hint="eastAsia" w:ascii="仿宋_GB2312" w:hAnsi="仿宋_GB2312" w:eastAsia="仿宋_GB2312" w:cs="仿宋_GB2312"/>
                <w:kern w:val="0"/>
                <w:sz w:val="24"/>
                <w:szCs w:val="24"/>
                <w:lang w:eastAsia="zh-CN"/>
              </w:rPr>
              <w:t>次</w:t>
            </w:r>
            <w:r>
              <w:rPr>
                <w:rFonts w:hint="eastAsia" w:ascii="仿宋_GB2312" w:hAnsi="仿宋_GB2312" w:eastAsia="仿宋_GB2312" w:cs="仿宋_GB2312"/>
                <w:kern w:val="0"/>
                <w:sz w:val="24"/>
                <w:szCs w:val="24"/>
                <w:lang w:val="en-US" w:eastAsia="zh-CN"/>
              </w:rPr>
              <w:t>/天</w:t>
            </w:r>
          </w:p>
        </w:tc>
        <w:tc>
          <w:tcPr>
            <w:tcW w:w="1250" w:type="dxa"/>
            <w:vAlign w:val="center"/>
          </w:tcPr>
          <w:p w14:paraId="6544F9E4">
            <w:pPr>
              <w:widowControl/>
              <w:snapToGrid w:val="0"/>
              <w:spacing w:line="240" w:lineRule="auto"/>
              <w:jc w:val="center"/>
              <w:outlineLvl w:val="1"/>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80</w:t>
            </w:r>
          </w:p>
        </w:tc>
      </w:tr>
      <w:tr w14:paraId="6D250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75" w:type="dxa"/>
            <w:vMerge w:val="continue"/>
            <w:vAlign w:val="center"/>
          </w:tcPr>
          <w:p w14:paraId="71F3B203">
            <w:pPr>
              <w:widowControl/>
              <w:snapToGrid w:val="0"/>
              <w:spacing w:line="240" w:lineRule="auto"/>
              <w:jc w:val="left"/>
              <w:rPr>
                <w:rFonts w:hint="eastAsia" w:ascii="仿宋_GB2312" w:hAnsi="仿宋_GB2312" w:eastAsia="仿宋_GB2312" w:cs="仿宋_GB2312"/>
                <w:kern w:val="0"/>
                <w:sz w:val="24"/>
                <w:szCs w:val="24"/>
              </w:rPr>
            </w:pPr>
          </w:p>
        </w:tc>
        <w:tc>
          <w:tcPr>
            <w:tcW w:w="3887" w:type="dxa"/>
            <w:vAlign w:val="center"/>
          </w:tcPr>
          <w:p w14:paraId="47D51248">
            <w:pPr>
              <w:widowControl/>
              <w:snapToGrid w:val="0"/>
              <w:spacing w:line="240" w:lineRule="auto"/>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无组织：硫化氢</w:t>
            </w:r>
          </w:p>
        </w:tc>
        <w:tc>
          <w:tcPr>
            <w:tcW w:w="1213" w:type="dxa"/>
            <w:vMerge w:val="continue"/>
            <w:vAlign w:val="center"/>
          </w:tcPr>
          <w:p w14:paraId="1C95DC3A">
            <w:pPr>
              <w:widowControl/>
              <w:snapToGrid w:val="0"/>
              <w:spacing w:line="240" w:lineRule="auto"/>
              <w:jc w:val="center"/>
              <w:outlineLvl w:val="1"/>
              <w:rPr>
                <w:rFonts w:hint="eastAsia" w:ascii="仿宋_GB2312" w:hAnsi="仿宋_GB2312" w:eastAsia="仿宋_GB2312" w:cs="仿宋_GB2312"/>
                <w:kern w:val="0"/>
                <w:sz w:val="24"/>
                <w:szCs w:val="24"/>
              </w:rPr>
            </w:pPr>
          </w:p>
        </w:tc>
        <w:tc>
          <w:tcPr>
            <w:tcW w:w="1237" w:type="dxa"/>
            <w:vAlign w:val="center"/>
          </w:tcPr>
          <w:p w14:paraId="6D06F57A">
            <w:pPr>
              <w:widowControl/>
              <w:snapToGrid w:val="0"/>
              <w:spacing w:line="240" w:lineRule="auto"/>
              <w:jc w:val="center"/>
              <w:outlineLvl w:val="1"/>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r>
              <w:rPr>
                <w:rFonts w:hint="eastAsia" w:ascii="仿宋_GB2312" w:hAnsi="仿宋_GB2312" w:eastAsia="仿宋_GB2312" w:cs="仿宋_GB2312"/>
                <w:kern w:val="0"/>
                <w:sz w:val="24"/>
                <w:szCs w:val="24"/>
                <w:lang w:eastAsia="zh-CN"/>
              </w:rPr>
              <w:t>次</w:t>
            </w:r>
            <w:r>
              <w:rPr>
                <w:rFonts w:hint="eastAsia" w:ascii="仿宋_GB2312" w:hAnsi="仿宋_GB2312" w:eastAsia="仿宋_GB2312" w:cs="仿宋_GB2312"/>
                <w:kern w:val="0"/>
                <w:sz w:val="24"/>
                <w:szCs w:val="24"/>
                <w:lang w:val="en-US" w:eastAsia="zh-CN"/>
              </w:rPr>
              <w:t>/天</w:t>
            </w:r>
          </w:p>
        </w:tc>
        <w:tc>
          <w:tcPr>
            <w:tcW w:w="1250" w:type="dxa"/>
            <w:vAlign w:val="center"/>
          </w:tcPr>
          <w:p w14:paraId="04CC8321">
            <w:pPr>
              <w:widowControl/>
              <w:snapToGrid w:val="0"/>
              <w:spacing w:line="240" w:lineRule="auto"/>
              <w:jc w:val="center"/>
              <w:outlineLvl w:val="1"/>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80</w:t>
            </w:r>
          </w:p>
        </w:tc>
      </w:tr>
      <w:tr w14:paraId="5352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75" w:type="dxa"/>
            <w:vMerge w:val="continue"/>
            <w:vAlign w:val="center"/>
          </w:tcPr>
          <w:p w14:paraId="1EFDC561">
            <w:pPr>
              <w:widowControl/>
              <w:snapToGrid w:val="0"/>
              <w:spacing w:line="240" w:lineRule="auto"/>
              <w:jc w:val="left"/>
              <w:rPr>
                <w:rFonts w:hint="eastAsia" w:ascii="仿宋_GB2312" w:hAnsi="仿宋_GB2312" w:eastAsia="仿宋_GB2312" w:cs="仿宋_GB2312"/>
                <w:kern w:val="0"/>
                <w:sz w:val="24"/>
                <w:szCs w:val="24"/>
              </w:rPr>
            </w:pPr>
          </w:p>
        </w:tc>
        <w:tc>
          <w:tcPr>
            <w:tcW w:w="3887" w:type="dxa"/>
            <w:vAlign w:val="center"/>
          </w:tcPr>
          <w:p w14:paraId="671EE853">
            <w:pPr>
              <w:widowControl/>
              <w:snapToGrid w:val="0"/>
              <w:spacing w:line="240" w:lineRule="auto"/>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无组织</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氨</w:t>
            </w:r>
          </w:p>
        </w:tc>
        <w:tc>
          <w:tcPr>
            <w:tcW w:w="1213" w:type="dxa"/>
            <w:vMerge w:val="continue"/>
            <w:vAlign w:val="center"/>
          </w:tcPr>
          <w:p w14:paraId="68BA916E">
            <w:pPr>
              <w:widowControl/>
              <w:snapToGrid w:val="0"/>
              <w:spacing w:line="240" w:lineRule="auto"/>
              <w:jc w:val="center"/>
              <w:outlineLvl w:val="1"/>
              <w:rPr>
                <w:rFonts w:hint="eastAsia" w:ascii="仿宋_GB2312" w:hAnsi="仿宋_GB2312" w:eastAsia="仿宋_GB2312" w:cs="仿宋_GB2312"/>
                <w:kern w:val="0"/>
                <w:sz w:val="24"/>
                <w:szCs w:val="24"/>
              </w:rPr>
            </w:pPr>
          </w:p>
        </w:tc>
        <w:tc>
          <w:tcPr>
            <w:tcW w:w="1237" w:type="dxa"/>
            <w:vAlign w:val="center"/>
          </w:tcPr>
          <w:p w14:paraId="323D6B8D">
            <w:pPr>
              <w:widowControl/>
              <w:snapToGrid w:val="0"/>
              <w:spacing w:line="240" w:lineRule="auto"/>
              <w:jc w:val="center"/>
              <w:outlineLvl w:val="1"/>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r>
              <w:rPr>
                <w:rFonts w:hint="eastAsia" w:ascii="仿宋_GB2312" w:hAnsi="仿宋_GB2312" w:eastAsia="仿宋_GB2312" w:cs="仿宋_GB2312"/>
                <w:kern w:val="0"/>
                <w:sz w:val="24"/>
                <w:szCs w:val="24"/>
                <w:lang w:eastAsia="zh-CN"/>
              </w:rPr>
              <w:t>次</w:t>
            </w:r>
            <w:r>
              <w:rPr>
                <w:rFonts w:hint="eastAsia" w:ascii="仿宋_GB2312" w:hAnsi="仿宋_GB2312" w:eastAsia="仿宋_GB2312" w:cs="仿宋_GB2312"/>
                <w:kern w:val="0"/>
                <w:sz w:val="24"/>
                <w:szCs w:val="24"/>
                <w:lang w:val="en-US" w:eastAsia="zh-CN"/>
              </w:rPr>
              <w:t>/天</w:t>
            </w:r>
          </w:p>
        </w:tc>
        <w:tc>
          <w:tcPr>
            <w:tcW w:w="1250" w:type="dxa"/>
            <w:vAlign w:val="center"/>
          </w:tcPr>
          <w:p w14:paraId="69EA8802">
            <w:pPr>
              <w:widowControl/>
              <w:snapToGrid w:val="0"/>
              <w:spacing w:line="240" w:lineRule="auto"/>
              <w:jc w:val="center"/>
              <w:outlineLvl w:val="1"/>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80</w:t>
            </w:r>
          </w:p>
        </w:tc>
      </w:tr>
      <w:tr w14:paraId="1EE53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75" w:type="dxa"/>
            <w:vMerge w:val="continue"/>
            <w:vAlign w:val="center"/>
          </w:tcPr>
          <w:p w14:paraId="1A11AFCF">
            <w:pPr>
              <w:widowControl/>
              <w:snapToGrid w:val="0"/>
              <w:spacing w:line="240" w:lineRule="auto"/>
              <w:jc w:val="left"/>
              <w:rPr>
                <w:rFonts w:hint="eastAsia" w:ascii="仿宋_GB2312" w:hAnsi="仿宋_GB2312" w:eastAsia="仿宋_GB2312" w:cs="仿宋_GB2312"/>
                <w:kern w:val="0"/>
                <w:sz w:val="24"/>
                <w:szCs w:val="24"/>
              </w:rPr>
            </w:pPr>
          </w:p>
        </w:tc>
        <w:tc>
          <w:tcPr>
            <w:tcW w:w="3887" w:type="dxa"/>
            <w:vAlign w:val="center"/>
          </w:tcPr>
          <w:p w14:paraId="6E48FDBE">
            <w:pPr>
              <w:widowControl/>
              <w:snapToGrid w:val="0"/>
              <w:spacing w:line="240" w:lineRule="auto"/>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有组织：臭气浓度</w:t>
            </w:r>
          </w:p>
        </w:tc>
        <w:tc>
          <w:tcPr>
            <w:tcW w:w="1213" w:type="dxa"/>
            <w:vMerge w:val="continue"/>
            <w:vAlign w:val="center"/>
          </w:tcPr>
          <w:p w14:paraId="5FE47172">
            <w:pPr>
              <w:widowControl/>
              <w:snapToGrid w:val="0"/>
              <w:spacing w:line="240" w:lineRule="auto"/>
              <w:jc w:val="center"/>
              <w:outlineLvl w:val="1"/>
              <w:rPr>
                <w:rFonts w:hint="eastAsia" w:ascii="仿宋_GB2312" w:hAnsi="仿宋_GB2312" w:eastAsia="仿宋_GB2312" w:cs="仿宋_GB2312"/>
                <w:kern w:val="0"/>
                <w:sz w:val="24"/>
                <w:szCs w:val="24"/>
              </w:rPr>
            </w:pPr>
          </w:p>
        </w:tc>
        <w:tc>
          <w:tcPr>
            <w:tcW w:w="1237" w:type="dxa"/>
            <w:vAlign w:val="center"/>
          </w:tcPr>
          <w:p w14:paraId="3742CD1F">
            <w:pPr>
              <w:widowControl/>
              <w:snapToGrid w:val="0"/>
              <w:spacing w:line="240" w:lineRule="auto"/>
              <w:jc w:val="center"/>
              <w:outlineLvl w:val="1"/>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r>
              <w:rPr>
                <w:rFonts w:hint="eastAsia" w:ascii="仿宋_GB2312" w:hAnsi="仿宋_GB2312" w:eastAsia="仿宋_GB2312" w:cs="仿宋_GB2312"/>
                <w:kern w:val="0"/>
                <w:sz w:val="24"/>
                <w:szCs w:val="24"/>
                <w:lang w:eastAsia="zh-CN"/>
              </w:rPr>
              <w:t>次</w:t>
            </w:r>
            <w:r>
              <w:rPr>
                <w:rFonts w:hint="eastAsia" w:ascii="仿宋_GB2312" w:hAnsi="仿宋_GB2312" w:eastAsia="仿宋_GB2312" w:cs="仿宋_GB2312"/>
                <w:kern w:val="0"/>
                <w:sz w:val="24"/>
                <w:szCs w:val="24"/>
                <w:lang w:val="en-US" w:eastAsia="zh-CN"/>
              </w:rPr>
              <w:t>/天</w:t>
            </w:r>
          </w:p>
        </w:tc>
        <w:tc>
          <w:tcPr>
            <w:tcW w:w="1250" w:type="dxa"/>
            <w:vAlign w:val="center"/>
          </w:tcPr>
          <w:p w14:paraId="315DEB09">
            <w:pPr>
              <w:widowControl/>
              <w:snapToGrid w:val="0"/>
              <w:spacing w:line="240" w:lineRule="auto"/>
              <w:jc w:val="center"/>
              <w:outlineLvl w:val="1"/>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15</w:t>
            </w:r>
          </w:p>
        </w:tc>
      </w:tr>
      <w:tr w14:paraId="1C5ED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75" w:type="dxa"/>
            <w:vMerge w:val="continue"/>
            <w:vAlign w:val="center"/>
          </w:tcPr>
          <w:p w14:paraId="5BEE2F06">
            <w:pPr>
              <w:widowControl/>
              <w:snapToGrid w:val="0"/>
              <w:spacing w:line="240" w:lineRule="auto"/>
              <w:jc w:val="left"/>
              <w:rPr>
                <w:rFonts w:hint="eastAsia" w:ascii="仿宋_GB2312" w:hAnsi="仿宋_GB2312" w:eastAsia="仿宋_GB2312" w:cs="仿宋_GB2312"/>
                <w:kern w:val="0"/>
                <w:sz w:val="24"/>
                <w:szCs w:val="24"/>
              </w:rPr>
            </w:pPr>
          </w:p>
        </w:tc>
        <w:tc>
          <w:tcPr>
            <w:tcW w:w="3887" w:type="dxa"/>
            <w:vAlign w:val="center"/>
          </w:tcPr>
          <w:p w14:paraId="6F167E4F">
            <w:pPr>
              <w:widowControl/>
              <w:snapToGrid w:val="0"/>
              <w:spacing w:line="240" w:lineRule="auto"/>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有组织：硫化氢</w:t>
            </w:r>
          </w:p>
        </w:tc>
        <w:tc>
          <w:tcPr>
            <w:tcW w:w="1213" w:type="dxa"/>
            <w:vMerge w:val="continue"/>
            <w:vAlign w:val="center"/>
          </w:tcPr>
          <w:p w14:paraId="36DEC06A">
            <w:pPr>
              <w:widowControl/>
              <w:snapToGrid w:val="0"/>
              <w:spacing w:line="240" w:lineRule="auto"/>
              <w:jc w:val="center"/>
              <w:outlineLvl w:val="1"/>
              <w:rPr>
                <w:rFonts w:hint="eastAsia" w:ascii="仿宋_GB2312" w:hAnsi="仿宋_GB2312" w:eastAsia="仿宋_GB2312" w:cs="仿宋_GB2312"/>
                <w:kern w:val="0"/>
                <w:sz w:val="24"/>
                <w:szCs w:val="24"/>
              </w:rPr>
            </w:pPr>
          </w:p>
        </w:tc>
        <w:tc>
          <w:tcPr>
            <w:tcW w:w="1237" w:type="dxa"/>
            <w:vAlign w:val="center"/>
          </w:tcPr>
          <w:p w14:paraId="37D1BBBF">
            <w:pPr>
              <w:widowControl/>
              <w:snapToGrid w:val="0"/>
              <w:spacing w:line="240" w:lineRule="auto"/>
              <w:jc w:val="center"/>
              <w:outlineLvl w:val="1"/>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r>
              <w:rPr>
                <w:rFonts w:hint="eastAsia" w:ascii="仿宋_GB2312" w:hAnsi="仿宋_GB2312" w:eastAsia="仿宋_GB2312" w:cs="仿宋_GB2312"/>
                <w:kern w:val="0"/>
                <w:sz w:val="24"/>
                <w:szCs w:val="24"/>
                <w:lang w:eastAsia="zh-CN"/>
              </w:rPr>
              <w:t>次</w:t>
            </w:r>
            <w:r>
              <w:rPr>
                <w:rFonts w:hint="eastAsia" w:ascii="仿宋_GB2312" w:hAnsi="仿宋_GB2312" w:eastAsia="仿宋_GB2312" w:cs="仿宋_GB2312"/>
                <w:kern w:val="0"/>
                <w:sz w:val="24"/>
                <w:szCs w:val="24"/>
                <w:lang w:val="en-US" w:eastAsia="zh-CN"/>
              </w:rPr>
              <w:t>/天</w:t>
            </w:r>
          </w:p>
        </w:tc>
        <w:tc>
          <w:tcPr>
            <w:tcW w:w="1250" w:type="dxa"/>
            <w:vAlign w:val="center"/>
          </w:tcPr>
          <w:p w14:paraId="5574FE71">
            <w:pPr>
              <w:widowControl/>
              <w:snapToGrid w:val="0"/>
              <w:spacing w:line="240" w:lineRule="auto"/>
              <w:jc w:val="center"/>
              <w:outlineLvl w:val="1"/>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15</w:t>
            </w:r>
          </w:p>
        </w:tc>
      </w:tr>
      <w:tr w14:paraId="68B76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75" w:type="dxa"/>
            <w:vMerge w:val="continue"/>
            <w:vAlign w:val="center"/>
          </w:tcPr>
          <w:p w14:paraId="4C2FBB7B">
            <w:pPr>
              <w:widowControl/>
              <w:snapToGrid w:val="0"/>
              <w:spacing w:line="240" w:lineRule="auto"/>
              <w:jc w:val="left"/>
              <w:rPr>
                <w:rFonts w:hint="eastAsia" w:ascii="仿宋_GB2312" w:hAnsi="仿宋_GB2312" w:eastAsia="仿宋_GB2312" w:cs="仿宋_GB2312"/>
                <w:kern w:val="0"/>
                <w:sz w:val="24"/>
                <w:szCs w:val="24"/>
              </w:rPr>
            </w:pPr>
          </w:p>
        </w:tc>
        <w:tc>
          <w:tcPr>
            <w:tcW w:w="3887" w:type="dxa"/>
            <w:vAlign w:val="center"/>
          </w:tcPr>
          <w:p w14:paraId="46EE3578">
            <w:pPr>
              <w:widowControl/>
              <w:snapToGrid w:val="0"/>
              <w:spacing w:line="240" w:lineRule="auto"/>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有组织：</w:t>
            </w:r>
            <w:r>
              <w:rPr>
                <w:rFonts w:hint="eastAsia" w:ascii="仿宋_GB2312" w:hAnsi="仿宋_GB2312" w:eastAsia="仿宋_GB2312" w:cs="仿宋_GB2312"/>
                <w:kern w:val="0"/>
                <w:sz w:val="24"/>
                <w:szCs w:val="24"/>
              </w:rPr>
              <w:t>氨</w:t>
            </w:r>
          </w:p>
        </w:tc>
        <w:tc>
          <w:tcPr>
            <w:tcW w:w="1213" w:type="dxa"/>
            <w:vMerge w:val="continue"/>
            <w:vAlign w:val="center"/>
          </w:tcPr>
          <w:p w14:paraId="5F7923EC">
            <w:pPr>
              <w:widowControl/>
              <w:snapToGrid w:val="0"/>
              <w:spacing w:line="240" w:lineRule="auto"/>
              <w:jc w:val="center"/>
              <w:outlineLvl w:val="1"/>
              <w:rPr>
                <w:rFonts w:hint="eastAsia" w:ascii="仿宋_GB2312" w:hAnsi="仿宋_GB2312" w:eastAsia="仿宋_GB2312" w:cs="仿宋_GB2312"/>
                <w:kern w:val="0"/>
                <w:sz w:val="24"/>
                <w:szCs w:val="24"/>
              </w:rPr>
            </w:pPr>
          </w:p>
        </w:tc>
        <w:tc>
          <w:tcPr>
            <w:tcW w:w="1237" w:type="dxa"/>
            <w:vAlign w:val="center"/>
          </w:tcPr>
          <w:p w14:paraId="0A351141">
            <w:pPr>
              <w:widowControl/>
              <w:snapToGrid w:val="0"/>
              <w:spacing w:line="240" w:lineRule="auto"/>
              <w:jc w:val="center"/>
              <w:outlineLvl w:val="1"/>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r>
              <w:rPr>
                <w:rFonts w:hint="eastAsia" w:ascii="仿宋_GB2312" w:hAnsi="仿宋_GB2312" w:eastAsia="仿宋_GB2312" w:cs="仿宋_GB2312"/>
                <w:kern w:val="0"/>
                <w:sz w:val="24"/>
                <w:szCs w:val="24"/>
                <w:lang w:eastAsia="zh-CN"/>
              </w:rPr>
              <w:t>次</w:t>
            </w:r>
            <w:r>
              <w:rPr>
                <w:rFonts w:hint="eastAsia" w:ascii="仿宋_GB2312" w:hAnsi="仿宋_GB2312" w:eastAsia="仿宋_GB2312" w:cs="仿宋_GB2312"/>
                <w:kern w:val="0"/>
                <w:sz w:val="24"/>
                <w:szCs w:val="24"/>
                <w:lang w:val="en-US" w:eastAsia="zh-CN"/>
              </w:rPr>
              <w:t>/天</w:t>
            </w:r>
          </w:p>
        </w:tc>
        <w:tc>
          <w:tcPr>
            <w:tcW w:w="1250" w:type="dxa"/>
            <w:vAlign w:val="center"/>
          </w:tcPr>
          <w:p w14:paraId="4A3A08F5">
            <w:pPr>
              <w:widowControl/>
              <w:snapToGrid w:val="0"/>
              <w:spacing w:line="240" w:lineRule="auto"/>
              <w:jc w:val="center"/>
              <w:outlineLvl w:val="1"/>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15</w:t>
            </w:r>
          </w:p>
        </w:tc>
      </w:tr>
      <w:tr w14:paraId="6615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75" w:type="dxa"/>
            <w:vMerge w:val="continue"/>
            <w:vAlign w:val="center"/>
          </w:tcPr>
          <w:p w14:paraId="56B7E77D">
            <w:pPr>
              <w:widowControl/>
              <w:snapToGrid w:val="0"/>
              <w:spacing w:line="240" w:lineRule="auto"/>
              <w:jc w:val="left"/>
              <w:rPr>
                <w:rFonts w:hint="eastAsia" w:ascii="仿宋_GB2312" w:hAnsi="仿宋_GB2312" w:eastAsia="仿宋_GB2312" w:cs="仿宋_GB2312"/>
                <w:kern w:val="0"/>
                <w:sz w:val="24"/>
                <w:szCs w:val="24"/>
              </w:rPr>
            </w:pPr>
          </w:p>
        </w:tc>
        <w:tc>
          <w:tcPr>
            <w:tcW w:w="3887" w:type="dxa"/>
            <w:vAlign w:val="center"/>
          </w:tcPr>
          <w:p w14:paraId="082569F9">
            <w:pPr>
              <w:widowControl/>
              <w:snapToGrid w:val="0"/>
              <w:spacing w:line="240" w:lineRule="auto"/>
              <w:jc w:val="both"/>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有组织：</w:t>
            </w:r>
            <w:r>
              <w:rPr>
                <w:rFonts w:hint="eastAsia" w:ascii="仿宋_GB2312" w:hAnsi="仿宋_GB2312" w:eastAsia="仿宋_GB2312" w:cs="仿宋_GB2312"/>
                <w:kern w:val="0"/>
                <w:sz w:val="24"/>
                <w:szCs w:val="24"/>
              </w:rPr>
              <w:t>三甲胺</w:t>
            </w:r>
          </w:p>
        </w:tc>
        <w:tc>
          <w:tcPr>
            <w:tcW w:w="1213" w:type="dxa"/>
            <w:vMerge w:val="continue"/>
            <w:vAlign w:val="center"/>
          </w:tcPr>
          <w:p w14:paraId="308E80C0">
            <w:pPr>
              <w:widowControl/>
              <w:snapToGrid w:val="0"/>
              <w:spacing w:line="240" w:lineRule="auto"/>
              <w:jc w:val="center"/>
              <w:outlineLvl w:val="1"/>
              <w:rPr>
                <w:rFonts w:hint="eastAsia" w:ascii="仿宋_GB2312" w:hAnsi="仿宋_GB2312" w:eastAsia="仿宋_GB2312" w:cs="仿宋_GB2312"/>
                <w:kern w:val="0"/>
                <w:sz w:val="24"/>
                <w:szCs w:val="24"/>
              </w:rPr>
            </w:pPr>
          </w:p>
        </w:tc>
        <w:tc>
          <w:tcPr>
            <w:tcW w:w="1237" w:type="dxa"/>
            <w:vAlign w:val="center"/>
          </w:tcPr>
          <w:p w14:paraId="5CA400FB">
            <w:pPr>
              <w:widowControl/>
              <w:snapToGrid w:val="0"/>
              <w:spacing w:line="240" w:lineRule="auto"/>
              <w:jc w:val="center"/>
              <w:outlineLvl w:val="1"/>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r>
              <w:rPr>
                <w:rFonts w:hint="eastAsia" w:ascii="仿宋_GB2312" w:hAnsi="仿宋_GB2312" w:eastAsia="仿宋_GB2312" w:cs="仿宋_GB2312"/>
                <w:kern w:val="0"/>
                <w:sz w:val="24"/>
                <w:szCs w:val="24"/>
                <w:lang w:eastAsia="zh-CN"/>
              </w:rPr>
              <w:t>次</w:t>
            </w:r>
            <w:r>
              <w:rPr>
                <w:rFonts w:hint="eastAsia" w:ascii="仿宋_GB2312" w:hAnsi="仿宋_GB2312" w:eastAsia="仿宋_GB2312" w:cs="仿宋_GB2312"/>
                <w:kern w:val="0"/>
                <w:sz w:val="24"/>
                <w:szCs w:val="24"/>
                <w:lang w:val="en-US" w:eastAsia="zh-CN"/>
              </w:rPr>
              <w:t>/天</w:t>
            </w:r>
          </w:p>
        </w:tc>
        <w:tc>
          <w:tcPr>
            <w:tcW w:w="1250" w:type="dxa"/>
            <w:vAlign w:val="center"/>
          </w:tcPr>
          <w:p w14:paraId="3894CBD6">
            <w:pPr>
              <w:widowControl/>
              <w:snapToGrid w:val="0"/>
              <w:spacing w:line="240" w:lineRule="auto"/>
              <w:jc w:val="center"/>
              <w:outlineLvl w:val="1"/>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15</w:t>
            </w:r>
          </w:p>
        </w:tc>
      </w:tr>
      <w:tr w14:paraId="34C3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75" w:type="dxa"/>
            <w:vMerge w:val="restart"/>
            <w:vAlign w:val="center"/>
          </w:tcPr>
          <w:p w14:paraId="1617B144">
            <w:pPr>
              <w:widowControl/>
              <w:snapToGrid w:val="0"/>
              <w:spacing w:line="240"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VOC排放企业监管监测</w:t>
            </w:r>
          </w:p>
        </w:tc>
        <w:tc>
          <w:tcPr>
            <w:tcW w:w="3887" w:type="dxa"/>
            <w:vAlign w:val="center"/>
          </w:tcPr>
          <w:p w14:paraId="4CDAC011">
            <w:pPr>
              <w:widowControl/>
              <w:snapToGrid w:val="0"/>
              <w:spacing w:line="240" w:lineRule="auto"/>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有组织：苯</w:t>
            </w:r>
          </w:p>
        </w:tc>
        <w:tc>
          <w:tcPr>
            <w:tcW w:w="1213" w:type="dxa"/>
            <w:vMerge w:val="restart"/>
            <w:vAlign w:val="center"/>
          </w:tcPr>
          <w:p w14:paraId="163B63FA">
            <w:pPr>
              <w:widowControl/>
              <w:snapToGrid w:val="0"/>
              <w:spacing w:line="240" w:lineRule="auto"/>
              <w:jc w:val="center"/>
              <w:outlineLvl w:val="1"/>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w:t>
            </w:r>
          </w:p>
        </w:tc>
        <w:tc>
          <w:tcPr>
            <w:tcW w:w="1237" w:type="dxa"/>
            <w:vAlign w:val="center"/>
          </w:tcPr>
          <w:p w14:paraId="7F0BBE69">
            <w:pPr>
              <w:widowControl/>
              <w:snapToGrid w:val="0"/>
              <w:spacing w:line="240" w:lineRule="auto"/>
              <w:jc w:val="center"/>
              <w:outlineLvl w:val="1"/>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r>
              <w:rPr>
                <w:rFonts w:hint="eastAsia" w:ascii="仿宋_GB2312" w:hAnsi="仿宋_GB2312" w:eastAsia="仿宋_GB2312" w:cs="仿宋_GB2312"/>
                <w:kern w:val="0"/>
                <w:sz w:val="24"/>
                <w:szCs w:val="24"/>
                <w:lang w:eastAsia="zh-CN"/>
              </w:rPr>
              <w:t>次</w:t>
            </w:r>
            <w:r>
              <w:rPr>
                <w:rFonts w:hint="eastAsia" w:ascii="仿宋_GB2312" w:hAnsi="仿宋_GB2312" w:eastAsia="仿宋_GB2312" w:cs="仿宋_GB2312"/>
                <w:kern w:val="0"/>
                <w:sz w:val="24"/>
                <w:szCs w:val="24"/>
                <w:lang w:val="en-US" w:eastAsia="zh-CN"/>
              </w:rPr>
              <w:t>/天</w:t>
            </w:r>
          </w:p>
        </w:tc>
        <w:tc>
          <w:tcPr>
            <w:tcW w:w="1250" w:type="dxa"/>
            <w:vAlign w:val="center"/>
          </w:tcPr>
          <w:p w14:paraId="78609D44">
            <w:pPr>
              <w:widowControl/>
              <w:snapToGrid w:val="0"/>
              <w:spacing w:line="240" w:lineRule="auto"/>
              <w:jc w:val="center"/>
              <w:outlineLvl w:val="1"/>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w:t>
            </w:r>
          </w:p>
        </w:tc>
      </w:tr>
      <w:tr w14:paraId="7BB4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75" w:type="dxa"/>
            <w:vMerge w:val="continue"/>
            <w:vAlign w:val="center"/>
          </w:tcPr>
          <w:p w14:paraId="6F8B35FC">
            <w:pPr>
              <w:widowControl/>
              <w:snapToGrid w:val="0"/>
              <w:spacing w:line="240" w:lineRule="auto"/>
              <w:jc w:val="left"/>
              <w:rPr>
                <w:rFonts w:hint="eastAsia" w:ascii="仿宋_GB2312" w:hAnsi="仿宋_GB2312" w:eastAsia="仿宋_GB2312" w:cs="仿宋_GB2312"/>
                <w:kern w:val="0"/>
                <w:sz w:val="24"/>
                <w:szCs w:val="24"/>
              </w:rPr>
            </w:pPr>
          </w:p>
        </w:tc>
        <w:tc>
          <w:tcPr>
            <w:tcW w:w="3887" w:type="dxa"/>
            <w:vAlign w:val="center"/>
          </w:tcPr>
          <w:p w14:paraId="52326B10">
            <w:pPr>
              <w:widowControl/>
              <w:snapToGrid w:val="0"/>
              <w:spacing w:line="240" w:lineRule="auto"/>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有组织：甲苯</w:t>
            </w:r>
          </w:p>
        </w:tc>
        <w:tc>
          <w:tcPr>
            <w:tcW w:w="1213" w:type="dxa"/>
            <w:vMerge w:val="continue"/>
            <w:vAlign w:val="center"/>
          </w:tcPr>
          <w:p w14:paraId="61C7FF19">
            <w:pPr>
              <w:widowControl/>
              <w:snapToGrid w:val="0"/>
              <w:spacing w:line="240" w:lineRule="auto"/>
              <w:jc w:val="center"/>
              <w:outlineLvl w:val="1"/>
              <w:rPr>
                <w:rFonts w:hint="eastAsia" w:ascii="仿宋_GB2312" w:hAnsi="仿宋_GB2312" w:eastAsia="仿宋_GB2312" w:cs="仿宋_GB2312"/>
                <w:kern w:val="0"/>
                <w:sz w:val="24"/>
                <w:szCs w:val="24"/>
              </w:rPr>
            </w:pPr>
          </w:p>
        </w:tc>
        <w:tc>
          <w:tcPr>
            <w:tcW w:w="1237" w:type="dxa"/>
            <w:vAlign w:val="center"/>
          </w:tcPr>
          <w:p w14:paraId="62AD47A7">
            <w:pPr>
              <w:widowControl/>
              <w:snapToGrid w:val="0"/>
              <w:spacing w:line="240" w:lineRule="auto"/>
              <w:jc w:val="center"/>
              <w:outlineLvl w:val="1"/>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r>
              <w:rPr>
                <w:rFonts w:hint="eastAsia" w:ascii="仿宋_GB2312" w:hAnsi="仿宋_GB2312" w:eastAsia="仿宋_GB2312" w:cs="仿宋_GB2312"/>
                <w:kern w:val="0"/>
                <w:sz w:val="24"/>
                <w:szCs w:val="24"/>
                <w:lang w:eastAsia="zh-CN"/>
              </w:rPr>
              <w:t>次</w:t>
            </w:r>
            <w:r>
              <w:rPr>
                <w:rFonts w:hint="eastAsia" w:ascii="仿宋_GB2312" w:hAnsi="仿宋_GB2312" w:eastAsia="仿宋_GB2312" w:cs="仿宋_GB2312"/>
                <w:kern w:val="0"/>
                <w:sz w:val="24"/>
                <w:szCs w:val="24"/>
                <w:lang w:val="en-US" w:eastAsia="zh-CN"/>
              </w:rPr>
              <w:t>/天</w:t>
            </w:r>
          </w:p>
        </w:tc>
        <w:tc>
          <w:tcPr>
            <w:tcW w:w="1250" w:type="dxa"/>
            <w:vAlign w:val="center"/>
          </w:tcPr>
          <w:p w14:paraId="7AE7AC96">
            <w:pPr>
              <w:widowControl/>
              <w:snapToGrid w:val="0"/>
              <w:spacing w:line="240" w:lineRule="auto"/>
              <w:jc w:val="center"/>
              <w:outlineLvl w:val="1"/>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w:t>
            </w:r>
          </w:p>
        </w:tc>
      </w:tr>
      <w:tr w14:paraId="65F0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75" w:type="dxa"/>
            <w:vMerge w:val="continue"/>
            <w:vAlign w:val="center"/>
          </w:tcPr>
          <w:p w14:paraId="5EE310EA">
            <w:pPr>
              <w:widowControl/>
              <w:snapToGrid w:val="0"/>
              <w:spacing w:line="240" w:lineRule="auto"/>
              <w:jc w:val="left"/>
              <w:rPr>
                <w:rFonts w:hint="eastAsia" w:ascii="仿宋_GB2312" w:hAnsi="仿宋_GB2312" w:eastAsia="仿宋_GB2312" w:cs="仿宋_GB2312"/>
                <w:kern w:val="0"/>
                <w:sz w:val="24"/>
                <w:szCs w:val="24"/>
              </w:rPr>
            </w:pPr>
          </w:p>
        </w:tc>
        <w:tc>
          <w:tcPr>
            <w:tcW w:w="3887" w:type="dxa"/>
            <w:vAlign w:val="center"/>
          </w:tcPr>
          <w:p w14:paraId="5BB17E49">
            <w:pPr>
              <w:widowControl/>
              <w:snapToGrid w:val="0"/>
              <w:spacing w:line="240" w:lineRule="auto"/>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有组织：二甲苯</w:t>
            </w:r>
          </w:p>
        </w:tc>
        <w:tc>
          <w:tcPr>
            <w:tcW w:w="1213" w:type="dxa"/>
            <w:vMerge w:val="continue"/>
            <w:vAlign w:val="center"/>
          </w:tcPr>
          <w:p w14:paraId="491CFB77">
            <w:pPr>
              <w:widowControl/>
              <w:snapToGrid w:val="0"/>
              <w:spacing w:line="240" w:lineRule="auto"/>
              <w:jc w:val="center"/>
              <w:outlineLvl w:val="1"/>
              <w:rPr>
                <w:rFonts w:hint="eastAsia" w:ascii="仿宋_GB2312" w:hAnsi="仿宋_GB2312" w:eastAsia="仿宋_GB2312" w:cs="仿宋_GB2312"/>
                <w:kern w:val="0"/>
                <w:sz w:val="24"/>
                <w:szCs w:val="24"/>
              </w:rPr>
            </w:pPr>
          </w:p>
        </w:tc>
        <w:tc>
          <w:tcPr>
            <w:tcW w:w="1237" w:type="dxa"/>
            <w:vAlign w:val="center"/>
          </w:tcPr>
          <w:p w14:paraId="0CC7B5DC">
            <w:pPr>
              <w:widowControl/>
              <w:snapToGrid w:val="0"/>
              <w:spacing w:line="240" w:lineRule="auto"/>
              <w:jc w:val="center"/>
              <w:outlineLvl w:val="1"/>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r>
              <w:rPr>
                <w:rFonts w:hint="eastAsia" w:ascii="仿宋_GB2312" w:hAnsi="仿宋_GB2312" w:eastAsia="仿宋_GB2312" w:cs="仿宋_GB2312"/>
                <w:kern w:val="0"/>
                <w:sz w:val="24"/>
                <w:szCs w:val="24"/>
                <w:lang w:eastAsia="zh-CN"/>
              </w:rPr>
              <w:t>次</w:t>
            </w:r>
            <w:r>
              <w:rPr>
                <w:rFonts w:hint="eastAsia" w:ascii="仿宋_GB2312" w:hAnsi="仿宋_GB2312" w:eastAsia="仿宋_GB2312" w:cs="仿宋_GB2312"/>
                <w:kern w:val="0"/>
                <w:sz w:val="24"/>
                <w:szCs w:val="24"/>
                <w:lang w:val="en-US" w:eastAsia="zh-CN"/>
              </w:rPr>
              <w:t>/天</w:t>
            </w:r>
          </w:p>
        </w:tc>
        <w:tc>
          <w:tcPr>
            <w:tcW w:w="1250" w:type="dxa"/>
            <w:vAlign w:val="center"/>
          </w:tcPr>
          <w:p w14:paraId="102C7D61">
            <w:pPr>
              <w:widowControl/>
              <w:snapToGrid w:val="0"/>
              <w:spacing w:line="240" w:lineRule="auto"/>
              <w:jc w:val="center"/>
              <w:outlineLvl w:val="1"/>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w:t>
            </w:r>
          </w:p>
        </w:tc>
      </w:tr>
      <w:tr w14:paraId="2C2C2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75" w:type="dxa"/>
            <w:vMerge w:val="continue"/>
            <w:vAlign w:val="center"/>
          </w:tcPr>
          <w:p w14:paraId="60E4BA15">
            <w:pPr>
              <w:widowControl/>
              <w:snapToGrid w:val="0"/>
              <w:spacing w:line="240" w:lineRule="auto"/>
              <w:jc w:val="left"/>
              <w:rPr>
                <w:rFonts w:hint="eastAsia" w:ascii="仿宋_GB2312" w:hAnsi="仿宋_GB2312" w:eastAsia="仿宋_GB2312" w:cs="仿宋_GB2312"/>
                <w:kern w:val="0"/>
                <w:sz w:val="24"/>
                <w:szCs w:val="24"/>
              </w:rPr>
            </w:pPr>
          </w:p>
        </w:tc>
        <w:tc>
          <w:tcPr>
            <w:tcW w:w="3887" w:type="dxa"/>
            <w:vAlign w:val="center"/>
          </w:tcPr>
          <w:p w14:paraId="241A4863">
            <w:pPr>
              <w:widowControl/>
              <w:snapToGrid w:val="0"/>
              <w:spacing w:line="240" w:lineRule="auto"/>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无组织：苯</w:t>
            </w:r>
          </w:p>
        </w:tc>
        <w:tc>
          <w:tcPr>
            <w:tcW w:w="1213" w:type="dxa"/>
            <w:vMerge w:val="continue"/>
            <w:vAlign w:val="center"/>
          </w:tcPr>
          <w:p w14:paraId="7C942189">
            <w:pPr>
              <w:widowControl/>
              <w:snapToGrid w:val="0"/>
              <w:spacing w:line="240" w:lineRule="auto"/>
              <w:jc w:val="center"/>
              <w:outlineLvl w:val="1"/>
              <w:rPr>
                <w:rFonts w:hint="eastAsia" w:ascii="仿宋_GB2312" w:hAnsi="仿宋_GB2312" w:eastAsia="仿宋_GB2312" w:cs="仿宋_GB2312"/>
                <w:kern w:val="0"/>
                <w:sz w:val="24"/>
                <w:szCs w:val="24"/>
              </w:rPr>
            </w:pPr>
          </w:p>
        </w:tc>
        <w:tc>
          <w:tcPr>
            <w:tcW w:w="1237" w:type="dxa"/>
            <w:vAlign w:val="center"/>
          </w:tcPr>
          <w:p w14:paraId="72297B28">
            <w:pPr>
              <w:widowControl/>
              <w:snapToGrid w:val="0"/>
              <w:spacing w:line="240" w:lineRule="auto"/>
              <w:jc w:val="center"/>
              <w:outlineLvl w:val="1"/>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r>
              <w:rPr>
                <w:rFonts w:hint="eastAsia" w:ascii="仿宋_GB2312" w:hAnsi="仿宋_GB2312" w:eastAsia="仿宋_GB2312" w:cs="仿宋_GB2312"/>
                <w:kern w:val="0"/>
                <w:sz w:val="24"/>
                <w:szCs w:val="24"/>
                <w:lang w:eastAsia="zh-CN"/>
              </w:rPr>
              <w:t>次</w:t>
            </w:r>
            <w:r>
              <w:rPr>
                <w:rFonts w:hint="eastAsia" w:ascii="仿宋_GB2312" w:hAnsi="仿宋_GB2312" w:eastAsia="仿宋_GB2312" w:cs="仿宋_GB2312"/>
                <w:kern w:val="0"/>
                <w:sz w:val="24"/>
                <w:szCs w:val="24"/>
                <w:lang w:val="en-US" w:eastAsia="zh-CN"/>
              </w:rPr>
              <w:t>/天</w:t>
            </w:r>
          </w:p>
        </w:tc>
        <w:tc>
          <w:tcPr>
            <w:tcW w:w="1250" w:type="dxa"/>
            <w:vAlign w:val="center"/>
          </w:tcPr>
          <w:p w14:paraId="79028F44">
            <w:pPr>
              <w:widowControl/>
              <w:snapToGrid w:val="0"/>
              <w:spacing w:line="240" w:lineRule="auto"/>
              <w:jc w:val="center"/>
              <w:outlineLvl w:val="1"/>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32</w:t>
            </w:r>
          </w:p>
        </w:tc>
      </w:tr>
      <w:tr w14:paraId="3E27C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75" w:type="dxa"/>
            <w:vMerge w:val="continue"/>
            <w:vAlign w:val="center"/>
          </w:tcPr>
          <w:p w14:paraId="01F94D7B">
            <w:pPr>
              <w:widowControl/>
              <w:snapToGrid w:val="0"/>
              <w:spacing w:line="240" w:lineRule="auto"/>
              <w:jc w:val="left"/>
              <w:rPr>
                <w:rFonts w:hint="eastAsia" w:ascii="仿宋_GB2312" w:hAnsi="仿宋_GB2312" w:eastAsia="仿宋_GB2312" w:cs="仿宋_GB2312"/>
                <w:kern w:val="0"/>
                <w:sz w:val="24"/>
                <w:szCs w:val="24"/>
              </w:rPr>
            </w:pPr>
          </w:p>
        </w:tc>
        <w:tc>
          <w:tcPr>
            <w:tcW w:w="3887" w:type="dxa"/>
            <w:vAlign w:val="center"/>
          </w:tcPr>
          <w:p w14:paraId="47B278CF">
            <w:pPr>
              <w:widowControl/>
              <w:snapToGrid w:val="0"/>
              <w:spacing w:line="240" w:lineRule="auto"/>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无组织</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甲苯</w:t>
            </w:r>
          </w:p>
        </w:tc>
        <w:tc>
          <w:tcPr>
            <w:tcW w:w="1213" w:type="dxa"/>
            <w:vMerge w:val="continue"/>
            <w:vAlign w:val="center"/>
          </w:tcPr>
          <w:p w14:paraId="517D3B21">
            <w:pPr>
              <w:widowControl/>
              <w:snapToGrid w:val="0"/>
              <w:spacing w:line="240" w:lineRule="auto"/>
              <w:jc w:val="center"/>
              <w:outlineLvl w:val="1"/>
              <w:rPr>
                <w:rFonts w:hint="eastAsia" w:ascii="仿宋_GB2312" w:hAnsi="仿宋_GB2312" w:eastAsia="仿宋_GB2312" w:cs="仿宋_GB2312"/>
                <w:kern w:val="0"/>
                <w:sz w:val="24"/>
                <w:szCs w:val="24"/>
              </w:rPr>
            </w:pPr>
          </w:p>
        </w:tc>
        <w:tc>
          <w:tcPr>
            <w:tcW w:w="1237" w:type="dxa"/>
            <w:vAlign w:val="center"/>
          </w:tcPr>
          <w:p w14:paraId="31BD9520">
            <w:pPr>
              <w:widowControl/>
              <w:snapToGrid w:val="0"/>
              <w:spacing w:line="240" w:lineRule="auto"/>
              <w:jc w:val="center"/>
              <w:outlineLvl w:val="1"/>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r>
              <w:rPr>
                <w:rFonts w:hint="eastAsia" w:ascii="仿宋_GB2312" w:hAnsi="仿宋_GB2312" w:eastAsia="仿宋_GB2312" w:cs="仿宋_GB2312"/>
                <w:kern w:val="0"/>
                <w:sz w:val="24"/>
                <w:szCs w:val="24"/>
                <w:lang w:eastAsia="zh-CN"/>
              </w:rPr>
              <w:t>次</w:t>
            </w:r>
            <w:r>
              <w:rPr>
                <w:rFonts w:hint="eastAsia" w:ascii="仿宋_GB2312" w:hAnsi="仿宋_GB2312" w:eastAsia="仿宋_GB2312" w:cs="仿宋_GB2312"/>
                <w:kern w:val="0"/>
                <w:sz w:val="24"/>
                <w:szCs w:val="24"/>
                <w:lang w:val="en-US" w:eastAsia="zh-CN"/>
              </w:rPr>
              <w:t>/天</w:t>
            </w:r>
          </w:p>
        </w:tc>
        <w:tc>
          <w:tcPr>
            <w:tcW w:w="1250" w:type="dxa"/>
            <w:vAlign w:val="center"/>
          </w:tcPr>
          <w:p w14:paraId="561A5880">
            <w:pPr>
              <w:widowControl/>
              <w:snapToGrid w:val="0"/>
              <w:spacing w:line="240" w:lineRule="auto"/>
              <w:jc w:val="center"/>
              <w:outlineLvl w:val="1"/>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32</w:t>
            </w:r>
          </w:p>
        </w:tc>
      </w:tr>
      <w:tr w14:paraId="39679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75" w:type="dxa"/>
            <w:vMerge w:val="continue"/>
            <w:vAlign w:val="center"/>
          </w:tcPr>
          <w:p w14:paraId="3DA2EAB9">
            <w:pPr>
              <w:widowControl/>
              <w:snapToGrid w:val="0"/>
              <w:spacing w:line="240" w:lineRule="auto"/>
              <w:jc w:val="left"/>
              <w:rPr>
                <w:rFonts w:hint="eastAsia" w:ascii="仿宋_GB2312" w:hAnsi="仿宋_GB2312" w:eastAsia="仿宋_GB2312" w:cs="仿宋_GB2312"/>
                <w:kern w:val="0"/>
                <w:sz w:val="24"/>
                <w:szCs w:val="24"/>
              </w:rPr>
            </w:pPr>
          </w:p>
        </w:tc>
        <w:tc>
          <w:tcPr>
            <w:tcW w:w="3887" w:type="dxa"/>
            <w:vAlign w:val="center"/>
          </w:tcPr>
          <w:p w14:paraId="018CE928">
            <w:pPr>
              <w:widowControl/>
              <w:snapToGrid w:val="0"/>
              <w:spacing w:line="240" w:lineRule="auto"/>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无组织</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二甲苯</w:t>
            </w:r>
          </w:p>
        </w:tc>
        <w:tc>
          <w:tcPr>
            <w:tcW w:w="1213" w:type="dxa"/>
            <w:vMerge w:val="continue"/>
            <w:vAlign w:val="center"/>
          </w:tcPr>
          <w:p w14:paraId="4DF56466">
            <w:pPr>
              <w:widowControl/>
              <w:snapToGrid w:val="0"/>
              <w:spacing w:line="240" w:lineRule="auto"/>
              <w:jc w:val="center"/>
              <w:outlineLvl w:val="1"/>
              <w:rPr>
                <w:rFonts w:hint="eastAsia" w:ascii="仿宋_GB2312" w:hAnsi="仿宋_GB2312" w:eastAsia="仿宋_GB2312" w:cs="仿宋_GB2312"/>
                <w:kern w:val="0"/>
                <w:sz w:val="24"/>
                <w:szCs w:val="24"/>
              </w:rPr>
            </w:pPr>
          </w:p>
        </w:tc>
        <w:tc>
          <w:tcPr>
            <w:tcW w:w="1237" w:type="dxa"/>
            <w:vAlign w:val="center"/>
          </w:tcPr>
          <w:p w14:paraId="73D88833">
            <w:pPr>
              <w:widowControl/>
              <w:snapToGrid w:val="0"/>
              <w:spacing w:line="240" w:lineRule="auto"/>
              <w:jc w:val="center"/>
              <w:outlineLvl w:val="1"/>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r>
              <w:rPr>
                <w:rFonts w:hint="eastAsia" w:ascii="仿宋_GB2312" w:hAnsi="仿宋_GB2312" w:eastAsia="仿宋_GB2312" w:cs="仿宋_GB2312"/>
                <w:kern w:val="0"/>
                <w:sz w:val="24"/>
                <w:szCs w:val="24"/>
                <w:lang w:eastAsia="zh-CN"/>
              </w:rPr>
              <w:t>次</w:t>
            </w:r>
            <w:r>
              <w:rPr>
                <w:rFonts w:hint="eastAsia" w:ascii="仿宋_GB2312" w:hAnsi="仿宋_GB2312" w:eastAsia="仿宋_GB2312" w:cs="仿宋_GB2312"/>
                <w:kern w:val="0"/>
                <w:sz w:val="24"/>
                <w:szCs w:val="24"/>
                <w:lang w:val="en-US" w:eastAsia="zh-CN"/>
              </w:rPr>
              <w:t>/天</w:t>
            </w:r>
          </w:p>
        </w:tc>
        <w:tc>
          <w:tcPr>
            <w:tcW w:w="1250" w:type="dxa"/>
            <w:vAlign w:val="center"/>
          </w:tcPr>
          <w:p w14:paraId="20515684">
            <w:pPr>
              <w:widowControl/>
              <w:snapToGrid w:val="0"/>
              <w:spacing w:line="240" w:lineRule="auto"/>
              <w:jc w:val="center"/>
              <w:outlineLvl w:val="1"/>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32</w:t>
            </w:r>
          </w:p>
        </w:tc>
      </w:tr>
      <w:tr w14:paraId="4045C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75" w:type="dxa"/>
            <w:vMerge w:val="restart"/>
            <w:vAlign w:val="center"/>
          </w:tcPr>
          <w:p w14:paraId="23015B8D">
            <w:pPr>
              <w:widowControl/>
              <w:snapToGrid w:val="0"/>
              <w:spacing w:line="240"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砂芯工艺废气排放企业监管监测</w:t>
            </w:r>
          </w:p>
        </w:tc>
        <w:tc>
          <w:tcPr>
            <w:tcW w:w="3887" w:type="dxa"/>
            <w:vAlign w:val="center"/>
          </w:tcPr>
          <w:p w14:paraId="43C58C7F">
            <w:pPr>
              <w:widowControl/>
              <w:snapToGrid w:val="0"/>
              <w:spacing w:line="240" w:lineRule="auto"/>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有组织：氨</w:t>
            </w:r>
          </w:p>
        </w:tc>
        <w:tc>
          <w:tcPr>
            <w:tcW w:w="1213" w:type="dxa"/>
            <w:vMerge w:val="restart"/>
            <w:vAlign w:val="center"/>
          </w:tcPr>
          <w:p w14:paraId="1F01FC8B">
            <w:pPr>
              <w:widowControl/>
              <w:snapToGrid w:val="0"/>
              <w:spacing w:line="240" w:lineRule="auto"/>
              <w:jc w:val="center"/>
              <w:outlineLvl w:val="1"/>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w:t>
            </w:r>
          </w:p>
        </w:tc>
        <w:tc>
          <w:tcPr>
            <w:tcW w:w="1237" w:type="dxa"/>
            <w:vAlign w:val="center"/>
          </w:tcPr>
          <w:p w14:paraId="57E5E407">
            <w:pPr>
              <w:widowControl/>
              <w:snapToGrid w:val="0"/>
              <w:spacing w:line="240" w:lineRule="auto"/>
              <w:jc w:val="center"/>
              <w:outlineLvl w:val="1"/>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r>
              <w:rPr>
                <w:rFonts w:hint="eastAsia" w:ascii="仿宋_GB2312" w:hAnsi="仿宋_GB2312" w:eastAsia="仿宋_GB2312" w:cs="仿宋_GB2312"/>
                <w:kern w:val="0"/>
                <w:sz w:val="24"/>
                <w:szCs w:val="24"/>
                <w:lang w:eastAsia="zh-CN"/>
              </w:rPr>
              <w:t>次</w:t>
            </w:r>
            <w:r>
              <w:rPr>
                <w:rFonts w:hint="eastAsia" w:ascii="仿宋_GB2312" w:hAnsi="仿宋_GB2312" w:eastAsia="仿宋_GB2312" w:cs="仿宋_GB2312"/>
                <w:kern w:val="0"/>
                <w:sz w:val="24"/>
                <w:szCs w:val="24"/>
                <w:lang w:val="en-US" w:eastAsia="zh-CN"/>
              </w:rPr>
              <w:t>/天</w:t>
            </w:r>
          </w:p>
        </w:tc>
        <w:tc>
          <w:tcPr>
            <w:tcW w:w="1250" w:type="dxa"/>
            <w:vAlign w:val="center"/>
          </w:tcPr>
          <w:p w14:paraId="4BF4D4DB">
            <w:pPr>
              <w:widowControl/>
              <w:snapToGrid w:val="0"/>
              <w:spacing w:line="240" w:lineRule="auto"/>
              <w:jc w:val="center"/>
              <w:outlineLvl w:val="1"/>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6</w:t>
            </w:r>
          </w:p>
        </w:tc>
      </w:tr>
      <w:tr w14:paraId="6AE9C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75" w:type="dxa"/>
            <w:vMerge w:val="continue"/>
            <w:vAlign w:val="center"/>
          </w:tcPr>
          <w:p w14:paraId="7EED1B9A">
            <w:pPr>
              <w:widowControl/>
              <w:snapToGrid w:val="0"/>
              <w:spacing w:line="240" w:lineRule="auto"/>
              <w:jc w:val="left"/>
              <w:rPr>
                <w:rFonts w:hint="eastAsia" w:ascii="仿宋_GB2312" w:hAnsi="仿宋_GB2312" w:eastAsia="仿宋_GB2312" w:cs="仿宋_GB2312"/>
                <w:kern w:val="0"/>
                <w:sz w:val="24"/>
                <w:szCs w:val="24"/>
              </w:rPr>
            </w:pPr>
          </w:p>
        </w:tc>
        <w:tc>
          <w:tcPr>
            <w:tcW w:w="3887" w:type="dxa"/>
            <w:vAlign w:val="center"/>
          </w:tcPr>
          <w:p w14:paraId="2CCD8015">
            <w:pPr>
              <w:widowControl/>
              <w:snapToGrid w:val="0"/>
              <w:spacing w:line="240"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有组织：甲醛</w:t>
            </w:r>
          </w:p>
        </w:tc>
        <w:tc>
          <w:tcPr>
            <w:tcW w:w="1213" w:type="dxa"/>
            <w:vMerge w:val="continue"/>
            <w:vAlign w:val="center"/>
          </w:tcPr>
          <w:p w14:paraId="13FAFD7A">
            <w:pPr>
              <w:widowControl/>
              <w:snapToGrid w:val="0"/>
              <w:spacing w:line="240" w:lineRule="auto"/>
              <w:jc w:val="center"/>
              <w:outlineLvl w:val="1"/>
              <w:rPr>
                <w:rFonts w:hint="eastAsia" w:ascii="仿宋_GB2312" w:hAnsi="仿宋_GB2312" w:eastAsia="仿宋_GB2312" w:cs="仿宋_GB2312"/>
                <w:kern w:val="0"/>
                <w:sz w:val="24"/>
                <w:szCs w:val="24"/>
              </w:rPr>
            </w:pPr>
          </w:p>
        </w:tc>
        <w:tc>
          <w:tcPr>
            <w:tcW w:w="1237" w:type="dxa"/>
            <w:vAlign w:val="center"/>
          </w:tcPr>
          <w:p w14:paraId="01AD9806">
            <w:pPr>
              <w:widowControl/>
              <w:snapToGrid w:val="0"/>
              <w:spacing w:line="240" w:lineRule="auto"/>
              <w:jc w:val="center"/>
              <w:outlineLvl w:val="1"/>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r>
              <w:rPr>
                <w:rFonts w:hint="eastAsia" w:ascii="仿宋_GB2312" w:hAnsi="仿宋_GB2312" w:eastAsia="仿宋_GB2312" w:cs="仿宋_GB2312"/>
                <w:kern w:val="0"/>
                <w:sz w:val="24"/>
                <w:szCs w:val="24"/>
                <w:lang w:eastAsia="zh-CN"/>
              </w:rPr>
              <w:t>次</w:t>
            </w:r>
            <w:r>
              <w:rPr>
                <w:rFonts w:hint="eastAsia" w:ascii="仿宋_GB2312" w:hAnsi="仿宋_GB2312" w:eastAsia="仿宋_GB2312" w:cs="仿宋_GB2312"/>
                <w:kern w:val="0"/>
                <w:sz w:val="24"/>
                <w:szCs w:val="24"/>
                <w:lang w:val="en-US" w:eastAsia="zh-CN"/>
              </w:rPr>
              <w:t>/天</w:t>
            </w:r>
          </w:p>
        </w:tc>
        <w:tc>
          <w:tcPr>
            <w:tcW w:w="1250" w:type="dxa"/>
            <w:vAlign w:val="center"/>
          </w:tcPr>
          <w:p w14:paraId="5453CC25">
            <w:pPr>
              <w:widowControl/>
              <w:snapToGrid w:val="0"/>
              <w:spacing w:line="240" w:lineRule="auto"/>
              <w:jc w:val="center"/>
              <w:outlineLvl w:val="1"/>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6</w:t>
            </w:r>
          </w:p>
        </w:tc>
      </w:tr>
      <w:tr w14:paraId="11B92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75" w:type="dxa"/>
            <w:vMerge w:val="continue"/>
            <w:vAlign w:val="center"/>
          </w:tcPr>
          <w:p w14:paraId="1E307577">
            <w:pPr>
              <w:widowControl/>
              <w:snapToGrid w:val="0"/>
              <w:spacing w:line="240" w:lineRule="auto"/>
              <w:jc w:val="left"/>
              <w:rPr>
                <w:rFonts w:hint="eastAsia" w:ascii="仿宋_GB2312" w:hAnsi="仿宋_GB2312" w:eastAsia="仿宋_GB2312" w:cs="仿宋_GB2312"/>
                <w:kern w:val="0"/>
                <w:sz w:val="24"/>
                <w:szCs w:val="24"/>
              </w:rPr>
            </w:pPr>
          </w:p>
        </w:tc>
        <w:tc>
          <w:tcPr>
            <w:tcW w:w="3887" w:type="dxa"/>
            <w:vAlign w:val="center"/>
          </w:tcPr>
          <w:p w14:paraId="6F907B39">
            <w:pPr>
              <w:widowControl/>
              <w:snapToGrid w:val="0"/>
              <w:spacing w:line="240"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有组织：酚类</w:t>
            </w:r>
          </w:p>
        </w:tc>
        <w:tc>
          <w:tcPr>
            <w:tcW w:w="1213" w:type="dxa"/>
            <w:vMerge w:val="continue"/>
            <w:vAlign w:val="center"/>
          </w:tcPr>
          <w:p w14:paraId="5D220CB9">
            <w:pPr>
              <w:widowControl/>
              <w:snapToGrid w:val="0"/>
              <w:spacing w:line="240" w:lineRule="auto"/>
              <w:jc w:val="center"/>
              <w:outlineLvl w:val="1"/>
              <w:rPr>
                <w:rFonts w:hint="eastAsia" w:ascii="仿宋_GB2312" w:hAnsi="仿宋_GB2312" w:eastAsia="仿宋_GB2312" w:cs="仿宋_GB2312"/>
                <w:kern w:val="0"/>
                <w:sz w:val="24"/>
                <w:szCs w:val="24"/>
              </w:rPr>
            </w:pPr>
          </w:p>
        </w:tc>
        <w:tc>
          <w:tcPr>
            <w:tcW w:w="1237" w:type="dxa"/>
            <w:vAlign w:val="center"/>
          </w:tcPr>
          <w:p w14:paraId="479F7360">
            <w:pPr>
              <w:widowControl/>
              <w:snapToGrid w:val="0"/>
              <w:spacing w:line="240" w:lineRule="auto"/>
              <w:jc w:val="center"/>
              <w:outlineLvl w:val="1"/>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r>
              <w:rPr>
                <w:rFonts w:hint="eastAsia" w:ascii="仿宋_GB2312" w:hAnsi="仿宋_GB2312" w:eastAsia="仿宋_GB2312" w:cs="仿宋_GB2312"/>
                <w:kern w:val="0"/>
                <w:sz w:val="24"/>
                <w:szCs w:val="24"/>
                <w:lang w:eastAsia="zh-CN"/>
              </w:rPr>
              <w:t>次</w:t>
            </w:r>
            <w:r>
              <w:rPr>
                <w:rFonts w:hint="eastAsia" w:ascii="仿宋_GB2312" w:hAnsi="仿宋_GB2312" w:eastAsia="仿宋_GB2312" w:cs="仿宋_GB2312"/>
                <w:kern w:val="0"/>
                <w:sz w:val="24"/>
                <w:szCs w:val="24"/>
                <w:lang w:val="en-US" w:eastAsia="zh-CN"/>
              </w:rPr>
              <w:t>/天</w:t>
            </w:r>
          </w:p>
        </w:tc>
        <w:tc>
          <w:tcPr>
            <w:tcW w:w="1250" w:type="dxa"/>
            <w:vAlign w:val="center"/>
          </w:tcPr>
          <w:p w14:paraId="0BD09678">
            <w:pPr>
              <w:widowControl/>
              <w:snapToGrid w:val="0"/>
              <w:spacing w:line="240" w:lineRule="auto"/>
              <w:jc w:val="center"/>
              <w:outlineLvl w:val="1"/>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6</w:t>
            </w:r>
          </w:p>
        </w:tc>
      </w:tr>
      <w:tr w14:paraId="38347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475" w:type="dxa"/>
            <w:vAlign w:val="center"/>
          </w:tcPr>
          <w:p w14:paraId="7DD72371">
            <w:pPr>
              <w:widowControl/>
              <w:snapToGrid w:val="0"/>
              <w:spacing w:line="24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餐饮业投诉件监测</w:t>
            </w:r>
          </w:p>
        </w:tc>
        <w:tc>
          <w:tcPr>
            <w:tcW w:w="3887" w:type="dxa"/>
            <w:vAlign w:val="center"/>
          </w:tcPr>
          <w:p w14:paraId="79391302">
            <w:pPr>
              <w:widowControl/>
              <w:snapToGrid w:val="0"/>
              <w:spacing w:line="24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油烟及相关烟气参数</w:t>
            </w:r>
          </w:p>
        </w:tc>
        <w:tc>
          <w:tcPr>
            <w:tcW w:w="1213" w:type="dxa"/>
            <w:vAlign w:val="center"/>
          </w:tcPr>
          <w:p w14:paraId="0464932A">
            <w:pPr>
              <w:widowControl/>
              <w:snapToGrid w:val="0"/>
              <w:spacing w:line="240" w:lineRule="auto"/>
              <w:jc w:val="center"/>
              <w:outlineLvl w:val="1"/>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w:t>
            </w:r>
          </w:p>
        </w:tc>
        <w:tc>
          <w:tcPr>
            <w:tcW w:w="1237" w:type="dxa"/>
            <w:vAlign w:val="center"/>
          </w:tcPr>
          <w:p w14:paraId="6088A703">
            <w:pPr>
              <w:widowControl/>
              <w:snapToGrid w:val="0"/>
              <w:spacing w:line="240" w:lineRule="auto"/>
              <w:jc w:val="center"/>
              <w:outlineLvl w:val="1"/>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5</w:t>
            </w:r>
            <w:r>
              <w:rPr>
                <w:rFonts w:hint="eastAsia" w:ascii="仿宋_GB2312" w:hAnsi="仿宋_GB2312" w:eastAsia="仿宋_GB2312" w:cs="仿宋_GB2312"/>
                <w:kern w:val="0"/>
                <w:sz w:val="24"/>
                <w:szCs w:val="24"/>
                <w:lang w:eastAsia="zh-CN"/>
              </w:rPr>
              <w:t>次</w:t>
            </w:r>
            <w:r>
              <w:rPr>
                <w:rFonts w:hint="eastAsia" w:ascii="仿宋_GB2312" w:hAnsi="仿宋_GB2312" w:eastAsia="仿宋_GB2312" w:cs="仿宋_GB2312"/>
                <w:kern w:val="0"/>
                <w:sz w:val="24"/>
                <w:szCs w:val="24"/>
                <w:lang w:val="en-US" w:eastAsia="zh-CN"/>
              </w:rPr>
              <w:t>/天</w:t>
            </w:r>
          </w:p>
        </w:tc>
        <w:tc>
          <w:tcPr>
            <w:tcW w:w="1250" w:type="dxa"/>
            <w:vAlign w:val="center"/>
          </w:tcPr>
          <w:p w14:paraId="6B3942AA">
            <w:pPr>
              <w:widowControl/>
              <w:snapToGrid w:val="0"/>
              <w:spacing w:line="240" w:lineRule="auto"/>
              <w:jc w:val="center"/>
              <w:outlineLvl w:val="1"/>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25</w:t>
            </w:r>
          </w:p>
        </w:tc>
      </w:tr>
      <w:tr w14:paraId="7E02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475" w:type="dxa"/>
            <w:vAlign w:val="center"/>
          </w:tcPr>
          <w:p w14:paraId="05FDB9D1">
            <w:pPr>
              <w:widowControl/>
              <w:snapToGrid w:val="0"/>
              <w:spacing w:line="240" w:lineRule="auto"/>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备注</w:t>
            </w:r>
          </w:p>
        </w:tc>
        <w:tc>
          <w:tcPr>
            <w:tcW w:w="7587" w:type="dxa"/>
            <w:gridSpan w:val="4"/>
            <w:vAlign w:val="center"/>
          </w:tcPr>
          <w:p w14:paraId="062658CA">
            <w:pPr>
              <w:widowControl/>
              <w:numPr>
                <w:ilvl w:val="0"/>
                <w:numId w:val="0"/>
              </w:numPr>
              <w:snapToGrid w:val="0"/>
              <w:spacing w:line="240" w:lineRule="auto"/>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监测过程需满足国家相关监测技术规范要求，采取有效的质控措施，确保监测数据真实可靠，同时必须接受采购人监督；</w:t>
            </w:r>
          </w:p>
          <w:p w14:paraId="358CF936">
            <w:pPr>
              <w:pStyle w:val="2"/>
              <w:snapToGrid w:val="0"/>
              <w:spacing w:line="240" w:lineRule="auto"/>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现场采样结束后7日内提交监测报告（应急情况需在现场采样结束后3日内提交监测报告）。</w:t>
            </w:r>
          </w:p>
        </w:tc>
      </w:tr>
    </w:tbl>
    <w:p w14:paraId="1F9671EE">
      <w:pPr>
        <w:pStyle w:val="10"/>
        <w:widowControl/>
        <w:snapToGrid w:val="0"/>
        <w:spacing w:beforeAutospacing="0" w:afterAutospacing="0" w:line="360" w:lineRule="auto"/>
        <w:jc w:val="center"/>
        <w:rPr>
          <w:rFonts w:ascii="宋体" w:hAnsi="宋体" w:eastAsia="宋体" w:cs="宋体"/>
          <w:b/>
          <w:bCs/>
          <w:sz w:val="28"/>
          <w:szCs w:val="28"/>
        </w:rPr>
      </w:pPr>
    </w:p>
    <w:p w14:paraId="70F3F35B">
      <w:pPr>
        <w:pStyle w:val="10"/>
        <w:widowControl/>
        <w:snapToGrid w:val="0"/>
        <w:spacing w:beforeAutospacing="0" w:afterAutospacing="0" w:line="360" w:lineRule="auto"/>
        <w:jc w:val="center"/>
        <w:rPr>
          <w:rFonts w:ascii="宋体" w:hAnsi="宋体" w:eastAsia="宋体" w:cs="宋体"/>
          <w:b/>
          <w:bCs/>
          <w:sz w:val="28"/>
          <w:szCs w:val="28"/>
        </w:rPr>
      </w:pPr>
    </w:p>
    <w:sectPr>
      <w:footerReference r:id="rId3" w:type="default"/>
      <w:pgSz w:w="11906" w:h="16838"/>
      <w:pgMar w:top="1417" w:right="1417" w:bottom="1417" w:left="1417"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14:paraId="2347653F">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kNWU2NmY2OGRiNWJkZTcxMmQ1OWE0NTI3ZmZmMGEifQ=="/>
  </w:docVars>
  <w:rsids>
    <w:rsidRoot w:val="6F1077B3"/>
    <w:rsid w:val="000126B2"/>
    <w:rsid w:val="00031FCF"/>
    <w:rsid w:val="000A14A1"/>
    <w:rsid w:val="000C4C4B"/>
    <w:rsid w:val="000D4FE9"/>
    <w:rsid w:val="000F303D"/>
    <w:rsid w:val="000F7813"/>
    <w:rsid w:val="00123429"/>
    <w:rsid w:val="0018058C"/>
    <w:rsid w:val="00245828"/>
    <w:rsid w:val="00253D8E"/>
    <w:rsid w:val="003012FA"/>
    <w:rsid w:val="00321C86"/>
    <w:rsid w:val="00351685"/>
    <w:rsid w:val="00374EAA"/>
    <w:rsid w:val="003772D2"/>
    <w:rsid w:val="003F53B2"/>
    <w:rsid w:val="00455AD9"/>
    <w:rsid w:val="004F74E2"/>
    <w:rsid w:val="005E0135"/>
    <w:rsid w:val="00642B54"/>
    <w:rsid w:val="006F0E84"/>
    <w:rsid w:val="00742120"/>
    <w:rsid w:val="007F530E"/>
    <w:rsid w:val="008312B4"/>
    <w:rsid w:val="008F60AF"/>
    <w:rsid w:val="009247B3"/>
    <w:rsid w:val="00927EFD"/>
    <w:rsid w:val="00936FAF"/>
    <w:rsid w:val="00947876"/>
    <w:rsid w:val="00971FBE"/>
    <w:rsid w:val="009F12E8"/>
    <w:rsid w:val="00A31977"/>
    <w:rsid w:val="00AA3345"/>
    <w:rsid w:val="00B078BA"/>
    <w:rsid w:val="00B53DD9"/>
    <w:rsid w:val="00C61002"/>
    <w:rsid w:val="00D510A9"/>
    <w:rsid w:val="00D57FA4"/>
    <w:rsid w:val="00DA10A7"/>
    <w:rsid w:val="00E740D0"/>
    <w:rsid w:val="00F83551"/>
    <w:rsid w:val="01AF70E0"/>
    <w:rsid w:val="02BC3217"/>
    <w:rsid w:val="062A740A"/>
    <w:rsid w:val="07825D9A"/>
    <w:rsid w:val="0D5A0848"/>
    <w:rsid w:val="0F4A4AF5"/>
    <w:rsid w:val="0FA1625C"/>
    <w:rsid w:val="0FD85A54"/>
    <w:rsid w:val="110E7E56"/>
    <w:rsid w:val="128A572B"/>
    <w:rsid w:val="139203F1"/>
    <w:rsid w:val="13F84916"/>
    <w:rsid w:val="16381380"/>
    <w:rsid w:val="18EE0096"/>
    <w:rsid w:val="1A9D7A87"/>
    <w:rsid w:val="1AD27C6F"/>
    <w:rsid w:val="1C427D00"/>
    <w:rsid w:val="1F3670E1"/>
    <w:rsid w:val="212B472E"/>
    <w:rsid w:val="267C6519"/>
    <w:rsid w:val="27822A1D"/>
    <w:rsid w:val="29332221"/>
    <w:rsid w:val="2A3A313B"/>
    <w:rsid w:val="2ABE5B1A"/>
    <w:rsid w:val="2AD06493"/>
    <w:rsid w:val="2B967A56"/>
    <w:rsid w:val="2BF65D32"/>
    <w:rsid w:val="2C180601"/>
    <w:rsid w:val="2C29618C"/>
    <w:rsid w:val="2D766B80"/>
    <w:rsid w:val="2DFB53A0"/>
    <w:rsid w:val="303B19BB"/>
    <w:rsid w:val="30A17C4E"/>
    <w:rsid w:val="348001A7"/>
    <w:rsid w:val="34C04B85"/>
    <w:rsid w:val="357A3162"/>
    <w:rsid w:val="373F3B9C"/>
    <w:rsid w:val="38070CF9"/>
    <w:rsid w:val="384A30E3"/>
    <w:rsid w:val="413B0FD4"/>
    <w:rsid w:val="4A947B57"/>
    <w:rsid w:val="4AC03BC6"/>
    <w:rsid w:val="4B7F732B"/>
    <w:rsid w:val="4BE551A5"/>
    <w:rsid w:val="4D16138E"/>
    <w:rsid w:val="575431DF"/>
    <w:rsid w:val="58340E9D"/>
    <w:rsid w:val="5B6E2608"/>
    <w:rsid w:val="5B823C6B"/>
    <w:rsid w:val="5C6E4D42"/>
    <w:rsid w:val="5CA50D91"/>
    <w:rsid w:val="5CF27722"/>
    <w:rsid w:val="5D405402"/>
    <w:rsid w:val="5EA35668"/>
    <w:rsid w:val="5F21609C"/>
    <w:rsid w:val="5FBF32F3"/>
    <w:rsid w:val="60792FA8"/>
    <w:rsid w:val="60DB00EB"/>
    <w:rsid w:val="619A2136"/>
    <w:rsid w:val="63230884"/>
    <w:rsid w:val="64F61EFB"/>
    <w:rsid w:val="654752CB"/>
    <w:rsid w:val="67316373"/>
    <w:rsid w:val="683B68D1"/>
    <w:rsid w:val="6D003795"/>
    <w:rsid w:val="6F1077B3"/>
    <w:rsid w:val="702A2ABB"/>
    <w:rsid w:val="71661B02"/>
    <w:rsid w:val="72FE0F5B"/>
    <w:rsid w:val="73C87CA0"/>
    <w:rsid w:val="776751D4"/>
    <w:rsid w:val="77B07B65"/>
    <w:rsid w:val="7AF31D93"/>
    <w:rsid w:val="7D1D3CF3"/>
    <w:rsid w:val="7E9975A5"/>
    <w:rsid w:val="FFFEFA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firstLineChars="200"/>
    </w:pPr>
  </w:style>
  <w:style w:type="paragraph" w:styleId="3">
    <w:name w:val="Body Text Indent"/>
    <w:basedOn w:val="1"/>
    <w:qFormat/>
    <w:uiPriority w:val="0"/>
    <w:pPr>
      <w:spacing w:line="360" w:lineRule="auto"/>
    </w:pPr>
  </w:style>
  <w:style w:type="paragraph" w:styleId="4">
    <w:name w:val="Body Text First Indent"/>
    <w:basedOn w:val="5"/>
    <w:next w:val="1"/>
    <w:qFormat/>
    <w:uiPriority w:val="0"/>
    <w:pPr>
      <w:ind w:firstLine="420" w:firstLineChars="100"/>
    </w:pPr>
    <w:rPr>
      <w:rFonts w:ascii="Times New Roman" w:hAnsi="Times New Roman" w:eastAsia="宋体"/>
      <w:szCs w:val="21"/>
    </w:rPr>
  </w:style>
  <w:style w:type="paragraph" w:styleId="5">
    <w:name w:val="Body Text"/>
    <w:basedOn w:val="1"/>
    <w:unhideWhenUsed/>
    <w:qFormat/>
    <w:uiPriority w:val="99"/>
    <w:pPr>
      <w:spacing w:after="120"/>
    </w:pPr>
  </w:style>
  <w:style w:type="paragraph" w:styleId="6">
    <w:name w:val="Document Map"/>
    <w:basedOn w:val="1"/>
    <w:link w:val="15"/>
    <w:qFormat/>
    <w:uiPriority w:val="0"/>
    <w:rPr>
      <w:rFonts w:ascii="宋体" w:eastAsia="宋体"/>
      <w:sz w:val="18"/>
      <w:szCs w:val="18"/>
    </w:rPr>
  </w:style>
  <w:style w:type="paragraph" w:styleId="7">
    <w:name w:val="Balloon Text"/>
    <w:unhideWhenUsed/>
    <w:qFormat/>
    <w:uiPriority w:val="99"/>
    <w:pPr>
      <w:widowControl w:val="0"/>
      <w:jc w:val="both"/>
    </w:pPr>
    <w:rPr>
      <w:rFonts w:asciiTheme="minorHAnsi" w:hAnsiTheme="minorHAnsi" w:eastAsiaTheme="minorEastAsia" w:cstheme="minorBidi"/>
      <w:kern w:val="2"/>
      <w:sz w:val="18"/>
      <w:szCs w:val="18"/>
      <w:lang w:val="en-US" w:eastAsia="zh-CN" w:bidi="ar-SA"/>
    </w:rPr>
  </w:style>
  <w:style w:type="paragraph" w:styleId="8">
    <w:name w:val="footer"/>
    <w:basedOn w:val="1"/>
    <w:link w:val="14"/>
    <w:qFormat/>
    <w:uiPriority w:val="99"/>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widowControl w:val="0"/>
      <w:spacing w:beforeAutospacing="1" w:afterAutospacing="1"/>
    </w:pPr>
    <w:rPr>
      <w:rFonts w:cs="Times New Roman" w:asciiTheme="minorHAnsi" w:hAnsiTheme="minorHAnsi" w:eastAsiaTheme="minorEastAsia"/>
      <w:sz w:val="24"/>
      <w:szCs w:val="24"/>
      <w:lang w:val="en-US" w:eastAsia="zh-CN" w:bidi="ar-SA"/>
    </w:rPr>
  </w:style>
  <w:style w:type="table" w:styleId="12">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14">
    <w:name w:val="页脚 Char"/>
    <w:basedOn w:val="13"/>
    <w:link w:val="8"/>
    <w:autoRedefine/>
    <w:qFormat/>
    <w:uiPriority w:val="99"/>
    <w:rPr>
      <w:rFonts w:asciiTheme="minorHAnsi" w:hAnsiTheme="minorHAnsi" w:eastAsiaTheme="minorEastAsia" w:cstheme="minorBidi"/>
      <w:kern w:val="2"/>
      <w:sz w:val="18"/>
      <w:szCs w:val="24"/>
    </w:rPr>
  </w:style>
  <w:style w:type="character" w:customStyle="1" w:styleId="15">
    <w:name w:val="文档结构图 Char"/>
    <w:basedOn w:val="13"/>
    <w:link w:val="6"/>
    <w:autoRedefine/>
    <w:qFormat/>
    <w:uiPriority w:val="0"/>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1920</Words>
  <Characters>2015</Characters>
  <Lines>9</Lines>
  <Paragraphs>2</Paragraphs>
  <TotalTime>1</TotalTime>
  <ScaleCrop>false</ScaleCrop>
  <LinksUpToDate>false</LinksUpToDate>
  <CharactersWithSpaces>2020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2024-04-17T16:30:00Z</dcterms:created>
  <dc:creator>O203</dc:creator>
  <cp:lastModifiedBy>Administrator</cp:lastModifiedBy>
  <cp:lastPrinted>2024-06-04T01:25:00Z</cp:lastPrinted>
  <dcterms:modified xsi:type="dcterms:W3CDTF">2025-09-05T05:10:20Z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7BA60D6651164C67A4F6D7D7BB8CC409_13</vt:lpwstr>
  </property>
  <property fmtid="{D5CDD505-2E9C-101B-9397-08002B2CF9AE}" pid="4" name="KSOTemplateDocerSaveRecord">
    <vt:lpwstr>eyJoZGlkIjoiYmNlYTQ5OTc4ODhmY2E4OTdkMTg5NDY3OTNlMWU2MGMifQ==</vt:lpwstr>
  </property>
</Properties>
</file>