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0A652">
      <w:pPr>
        <w:pStyle w:val="6"/>
        <w:keepNext w:val="0"/>
        <w:keepLines w:val="0"/>
        <w:widowControl/>
        <w:suppressLineNumbers w:val="0"/>
        <w:spacing w:before="75" w:beforeAutospacing="0" w:after="75" w:afterAutospacing="0"/>
        <w:ind w:left="0" w:right="0" w:firstLine="0"/>
        <w:jc w:val="center"/>
      </w:pPr>
      <w:r>
        <w:rPr>
          <w:rStyle w:val="9"/>
          <w:rFonts w:ascii="宋体" w:hAnsi="宋体" w:eastAsia="宋体" w:cs="宋体"/>
          <w:b/>
          <w:bCs/>
          <w:spacing w:val="0"/>
          <w:sz w:val="72"/>
          <w:szCs w:val="72"/>
        </w:rPr>
        <w:t>福建省政府采购</w:t>
      </w:r>
    </w:p>
    <w:p w14:paraId="1AE28924">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72"/>
          <w:szCs w:val="72"/>
        </w:rPr>
        <w:t>货物和服务项目</w:t>
      </w:r>
    </w:p>
    <w:p w14:paraId="1C34311D">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72"/>
          <w:szCs w:val="72"/>
        </w:rPr>
        <w:t>公开招标文件</w:t>
      </w:r>
    </w:p>
    <w:p w14:paraId="108E2CAE">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72"/>
          <w:szCs w:val="72"/>
        </w:rPr>
        <w:t>     </w:t>
      </w:r>
    </w:p>
    <w:p w14:paraId="6A853A02">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14:paraId="5A8FF6AD">
      <w:pPr>
        <w:pStyle w:val="6"/>
        <w:keepNext w:val="0"/>
        <w:keepLines w:val="0"/>
        <w:widowControl/>
        <w:suppressLineNumbers w:val="0"/>
        <w:spacing w:before="75" w:beforeAutospacing="0" w:after="75" w:afterAutospacing="0"/>
        <w:ind w:left="0" w:right="0" w:firstLine="0"/>
      </w:pPr>
      <w:r>
        <w:rPr>
          <w:spacing w:val="0"/>
          <w:sz w:val="24"/>
          <w:szCs w:val="24"/>
        </w:rPr>
        <w:t> </w:t>
      </w:r>
    </w:p>
    <w:p w14:paraId="796447B4">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6"/>
          <w:szCs w:val="36"/>
          <w:lang w:eastAsia="zh-CN"/>
        </w:rPr>
        <w:t>（</w:t>
      </w:r>
      <w:r>
        <w:rPr>
          <w:rStyle w:val="9"/>
          <w:rFonts w:hint="eastAsia" w:ascii="宋体" w:hAnsi="宋体" w:eastAsia="宋体" w:cs="宋体"/>
          <w:b/>
          <w:bCs/>
          <w:spacing w:val="0"/>
          <w:sz w:val="36"/>
          <w:szCs w:val="36"/>
          <w:lang w:val="en-US" w:eastAsia="zh-CN"/>
        </w:rPr>
        <w:t>预公告稿招标文件</w:t>
      </w:r>
      <w:r>
        <w:rPr>
          <w:rStyle w:val="9"/>
          <w:rFonts w:hint="eastAsia" w:ascii="宋体" w:hAnsi="宋体" w:eastAsia="宋体" w:cs="宋体"/>
          <w:b/>
          <w:bCs/>
          <w:spacing w:val="0"/>
          <w:sz w:val="36"/>
          <w:szCs w:val="36"/>
          <w:lang w:eastAsia="zh-CN"/>
        </w:rPr>
        <w:t>）</w:t>
      </w:r>
      <w:r>
        <w:rPr>
          <w:rStyle w:val="9"/>
          <w:rFonts w:hint="eastAsia" w:ascii="宋体" w:hAnsi="宋体" w:eastAsia="宋体" w:cs="宋体"/>
          <w:b/>
          <w:bCs/>
          <w:spacing w:val="0"/>
          <w:sz w:val="36"/>
          <w:szCs w:val="36"/>
        </w:rPr>
        <w:t> </w:t>
      </w:r>
    </w:p>
    <w:p w14:paraId="48896170">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0"/>
          <w:szCs w:val="30"/>
        </w:rPr>
        <w:t> </w:t>
      </w:r>
    </w:p>
    <w:p w14:paraId="78858640">
      <w:pPr>
        <w:pStyle w:val="6"/>
        <w:keepNext w:val="0"/>
        <w:keepLines w:val="0"/>
        <w:widowControl/>
        <w:suppressLineNumbers w:val="0"/>
        <w:spacing w:before="75" w:beforeAutospacing="0" w:after="75" w:afterAutospacing="0"/>
        <w:ind w:left="0" w:right="0" w:firstLine="1050"/>
      </w:pPr>
      <w:r>
        <w:rPr>
          <w:rStyle w:val="9"/>
          <w:rFonts w:hint="eastAsia" w:ascii="宋体" w:hAnsi="宋体" w:eastAsia="宋体" w:cs="宋体"/>
          <w:b/>
          <w:bCs/>
          <w:spacing w:val="0"/>
          <w:sz w:val="30"/>
          <w:szCs w:val="30"/>
        </w:rPr>
        <w:t>项目名称：</w:t>
      </w:r>
      <w:r>
        <w:rPr>
          <w:rFonts w:hint="eastAsia" w:ascii="宋体" w:hAnsi="宋体" w:eastAsia="宋体" w:cs="宋体"/>
          <w:b/>
          <w:bCs/>
          <w:spacing w:val="0"/>
          <w:sz w:val="30"/>
          <w:szCs w:val="30"/>
        </w:rPr>
        <w:t>长乐区文岭镇人民政府福州机场高速二期（文岭段）项目房屋征迁服务服务类采购项目</w:t>
      </w:r>
    </w:p>
    <w:p w14:paraId="12A89223">
      <w:pPr>
        <w:pStyle w:val="6"/>
        <w:keepNext w:val="0"/>
        <w:keepLines w:val="0"/>
        <w:widowControl/>
        <w:suppressLineNumbers w:val="0"/>
        <w:spacing w:before="75" w:beforeAutospacing="0" w:after="75" w:afterAutospacing="0"/>
        <w:ind w:left="0" w:right="0" w:firstLine="0"/>
      </w:pPr>
      <w:r>
        <w:rPr>
          <w:spacing w:val="0"/>
          <w:sz w:val="24"/>
          <w:szCs w:val="24"/>
        </w:rPr>
        <w:t> </w:t>
      </w:r>
    </w:p>
    <w:p w14:paraId="23C9EA1F">
      <w:pPr>
        <w:pStyle w:val="6"/>
        <w:keepNext w:val="0"/>
        <w:keepLines w:val="0"/>
        <w:widowControl/>
        <w:suppressLineNumbers w:val="0"/>
        <w:spacing w:before="75" w:beforeAutospacing="0" w:after="75" w:afterAutospacing="0"/>
        <w:ind w:left="0" w:right="0" w:firstLine="1050"/>
      </w:pPr>
      <w:r>
        <w:rPr>
          <w:rStyle w:val="9"/>
          <w:rFonts w:hint="eastAsia" w:ascii="宋体" w:hAnsi="宋体" w:eastAsia="宋体" w:cs="宋体"/>
          <w:b/>
          <w:bCs/>
          <w:spacing w:val="0"/>
          <w:sz w:val="30"/>
          <w:szCs w:val="30"/>
        </w:rPr>
        <w:t> 备案编号：</w:t>
      </w:r>
      <w:r>
        <w:rPr>
          <w:rFonts w:hint="eastAsia" w:ascii="宋体" w:hAnsi="宋体" w:eastAsia="宋体" w:cs="宋体"/>
          <w:b/>
          <w:bCs/>
          <w:spacing w:val="0"/>
          <w:sz w:val="30"/>
          <w:szCs w:val="30"/>
        </w:rPr>
        <w:t>A7-CLSWLZ-GK-202111-B2387-IDN</w:t>
      </w:r>
    </w:p>
    <w:p w14:paraId="0D2B0940">
      <w:pPr>
        <w:pStyle w:val="6"/>
        <w:keepNext w:val="0"/>
        <w:keepLines w:val="0"/>
        <w:widowControl/>
        <w:suppressLineNumbers w:val="0"/>
        <w:spacing w:before="75" w:beforeAutospacing="0" w:after="75" w:afterAutospacing="0"/>
        <w:ind w:left="0" w:right="0" w:firstLine="1050"/>
      </w:pPr>
      <w:r>
        <w:rPr>
          <w:spacing w:val="0"/>
          <w:sz w:val="24"/>
          <w:szCs w:val="24"/>
        </w:rPr>
        <w:t> </w:t>
      </w:r>
      <w:r>
        <w:rPr>
          <w:rStyle w:val="9"/>
          <w:rFonts w:hint="eastAsia" w:ascii="宋体" w:hAnsi="宋体" w:eastAsia="宋体" w:cs="宋体"/>
          <w:b/>
          <w:bCs/>
          <w:spacing w:val="0"/>
          <w:sz w:val="30"/>
          <w:szCs w:val="30"/>
        </w:rPr>
        <w:t>项目编号：</w:t>
      </w:r>
      <w:r>
        <w:rPr>
          <w:rFonts w:hint="eastAsia" w:ascii="宋体" w:hAnsi="宋体" w:eastAsia="宋体" w:cs="宋体"/>
          <w:b/>
          <w:bCs/>
          <w:spacing w:val="0"/>
          <w:sz w:val="30"/>
          <w:szCs w:val="30"/>
        </w:rPr>
        <w:t>[350182]ZYT[GK]2021016</w:t>
      </w:r>
      <w:r>
        <w:rPr>
          <w:rStyle w:val="9"/>
          <w:rFonts w:hint="eastAsia" w:ascii="宋体" w:hAnsi="宋体" w:eastAsia="宋体" w:cs="宋体"/>
          <w:b/>
          <w:bCs/>
          <w:spacing w:val="0"/>
          <w:sz w:val="30"/>
          <w:szCs w:val="30"/>
        </w:rPr>
        <w:br w:type="textWrapping"/>
      </w:r>
      <w:r>
        <w:rPr>
          <w:rStyle w:val="9"/>
          <w:rFonts w:hint="eastAsia" w:ascii="宋体" w:hAnsi="宋体" w:eastAsia="宋体" w:cs="宋体"/>
          <w:b/>
          <w:bCs/>
          <w:spacing w:val="0"/>
          <w:sz w:val="30"/>
          <w:szCs w:val="30"/>
        </w:rPr>
        <w:t>                   </w:t>
      </w:r>
    </w:p>
    <w:p w14:paraId="671FEA9E">
      <w:pPr>
        <w:pStyle w:val="6"/>
        <w:keepNext w:val="0"/>
        <w:keepLines w:val="0"/>
        <w:widowControl/>
        <w:suppressLineNumbers w:val="0"/>
        <w:spacing w:before="75" w:beforeAutospacing="0" w:after="75" w:afterAutospacing="0"/>
        <w:ind w:left="0" w:right="0" w:firstLine="0"/>
      </w:pPr>
      <w:r>
        <w:rPr>
          <w:spacing w:val="0"/>
          <w:sz w:val="24"/>
          <w:szCs w:val="24"/>
        </w:rPr>
        <w:t>  </w:t>
      </w:r>
    </w:p>
    <w:p w14:paraId="3821FC6F">
      <w:pPr>
        <w:keepNext w:val="0"/>
        <w:keepLines w:val="0"/>
        <w:widowControl/>
        <w:suppressLineNumbers w:val="0"/>
        <w:jc w:val="left"/>
      </w:pPr>
      <w:r>
        <w:rPr>
          <w:rFonts w:ascii="宋体" w:hAnsi="宋体" w:eastAsia="宋体" w:cs="宋体"/>
          <w:kern w:val="0"/>
          <w:sz w:val="24"/>
          <w:szCs w:val="24"/>
          <w:lang w:val="en-US" w:eastAsia="zh-CN" w:bidi="ar"/>
        </w:rPr>
        <w:t> </w:t>
      </w:r>
    </w:p>
    <w:p w14:paraId="565D423E">
      <w:pPr>
        <w:pStyle w:val="6"/>
        <w:keepNext w:val="0"/>
        <w:keepLines w:val="0"/>
        <w:widowControl/>
        <w:suppressLineNumbers w:val="0"/>
        <w:spacing w:before="75" w:beforeAutospacing="0" w:after="75" w:afterAutospacing="0"/>
        <w:ind w:left="0" w:right="0" w:firstLine="0"/>
      </w:pPr>
      <w:r>
        <w:rPr>
          <w:spacing w:val="0"/>
          <w:sz w:val="24"/>
          <w:szCs w:val="24"/>
        </w:rPr>
        <w:t>                             </w:t>
      </w:r>
      <w:r>
        <w:rPr>
          <w:rStyle w:val="9"/>
          <w:rFonts w:hint="eastAsia" w:ascii="宋体" w:hAnsi="宋体" w:eastAsia="宋体" w:cs="宋体"/>
          <w:b/>
          <w:bCs/>
          <w:spacing w:val="0"/>
          <w:sz w:val="27"/>
          <w:szCs w:val="27"/>
        </w:rPr>
        <w:t>采购人：</w:t>
      </w:r>
      <w:r>
        <w:rPr>
          <w:spacing w:val="0"/>
          <w:sz w:val="27"/>
          <w:szCs w:val="27"/>
        </w:rPr>
        <w:t> </w:t>
      </w:r>
      <w:r>
        <w:rPr>
          <w:rFonts w:hint="eastAsia" w:ascii="宋体" w:hAnsi="宋体" w:eastAsia="宋体" w:cs="宋体"/>
          <w:b/>
          <w:bCs/>
          <w:spacing w:val="0"/>
          <w:sz w:val="28"/>
          <w:szCs w:val="28"/>
        </w:rPr>
        <w:t>长乐区文岭镇人民政府</w:t>
      </w:r>
    </w:p>
    <w:p w14:paraId="51F4480D">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8"/>
          <w:szCs w:val="28"/>
        </w:rPr>
        <w:t>代理机构：</w:t>
      </w:r>
      <w:r>
        <w:rPr>
          <w:rFonts w:hint="eastAsia" w:ascii="宋体" w:hAnsi="宋体" w:eastAsia="宋体" w:cs="宋体"/>
          <w:b/>
          <w:bCs/>
          <w:spacing w:val="0"/>
          <w:sz w:val="28"/>
          <w:szCs w:val="28"/>
        </w:rPr>
        <w:t>福建省中亿通招标咨询有限公司</w:t>
      </w:r>
    </w:p>
    <w:p w14:paraId="69621A6E">
      <w:pPr>
        <w:pStyle w:val="6"/>
        <w:keepNext w:val="0"/>
        <w:keepLines w:val="0"/>
        <w:widowControl/>
        <w:suppressLineNumbers w:val="0"/>
        <w:spacing w:before="75" w:beforeAutospacing="0" w:after="75" w:afterAutospacing="0"/>
        <w:ind w:left="0" w:right="0" w:firstLine="0"/>
        <w:jc w:val="center"/>
      </w:pPr>
      <w:r>
        <w:rPr>
          <w:spacing w:val="0"/>
          <w:sz w:val="27"/>
          <w:szCs w:val="27"/>
        </w:rPr>
        <w:t> </w:t>
      </w:r>
    </w:p>
    <w:p w14:paraId="326A61B7">
      <w:pPr>
        <w:pStyle w:val="6"/>
        <w:keepNext w:val="0"/>
        <w:keepLines w:val="0"/>
        <w:widowControl/>
        <w:suppressLineNumbers w:val="0"/>
        <w:spacing w:before="75" w:beforeAutospacing="0" w:after="75" w:afterAutospacing="0" w:line="360" w:lineRule="atLeast"/>
        <w:ind w:left="0" w:right="720" w:firstLine="0"/>
        <w:jc w:val="center"/>
      </w:pPr>
      <w:r>
        <w:rPr>
          <w:rStyle w:val="9"/>
          <w:rFonts w:hint="eastAsia" w:ascii="宋体" w:hAnsi="宋体" w:eastAsia="宋体" w:cs="宋体"/>
          <w:b/>
          <w:bCs/>
          <w:spacing w:val="0"/>
          <w:sz w:val="28"/>
          <w:szCs w:val="28"/>
        </w:rPr>
        <w:t>2022年07月</w:t>
      </w:r>
    </w:p>
    <w:p w14:paraId="0B4F138E">
      <w:pPr>
        <w:pStyle w:val="6"/>
        <w:keepNext w:val="0"/>
        <w:keepLines w:val="0"/>
        <w:widowControl/>
        <w:suppressLineNumbers w:val="0"/>
        <w:spacing w:before="75" w:beforeAutospacing="0" w:after="75" w:afterAutospacing="0"/>
        <w:ind w:left="0" w:right="0" w:firstLine="0"/>
      </w:pPr>
      <w:r>
        <w:rPr>
          <w:spacing w:val="0"/>
          <w:sz w:val="24"/>
          <w:szCs w:val="24"/>
        </w:rPr>
        <w:t> </w:t>
      </w:r>
    </w:p>
    <w:p w14:paraId="79EE8690">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第一章</w:t>
      </w:r>
      <w:r>
        <w:rPr>
          <w:rStyle w:val="9"/>
          <w:b/>
          <w:bCs/>
          <w:spacing w:val="0"/>
          <w:sz w:val="31"/>
          <w:szCs w:val="31"/>
        </w:rPr>
        <w:t>   </w:t>
      </w:r>
      <w:r>
        <w:rPr>
          <w:rStyle w:val="9"/>
          <w:rFonts w:hint="eastAsia" w:ascii="宋体" w:hAnsi="宋体" w:eastAsia="宋体" w:cs="宋体"/>
          <w:b/>
          <w:bCs/>
          <w:spacing w:val="0"/>
          <w:sz w:val="31"/>
          <w:szCs w:val="31"/>
        </w:rPr>
        <w:t>投标邀请</w:t>
      </w:r>
    </w:p>
    <w:p w14:paraId="26B27482">
      <w:pPr>
        <w:pStyle w:val="6"/>
        <w:keepNext w:val="0"/>
        <w:keepLines w:val="0"/>
        <w:widowControl/>
        <w:suppressLineNumbers w:val="0"/>
        <w:spacing w:before="75" w:beforeAutospacing="0" w:after="75" w:afterAutospacing="0"/>
        <w:ind w:left="0" w:right="0" w:firstLine="0"/>
      </w:pPr>
      <w:r>
        <w:rPr>
          <w:spacing w:val="0"/>
          <w:sz w:val="24"/>
          <w:szCs w:val="24"/>
        </w:rPr>
        <w:t> </w:t>
      </w:r>
    </w:p>
    <w:p w14:paraId="66B6A7E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长乐区文岭镇人民政府福州机场高速二期（文岭段）项目房屋征迁服务服务类采购项目</w:t>
      </w:r>
      <w:r>
        <w:rPr>
          <w:rFonts w:hint="eastAsia" w:ascii="宋体" w:hAnsi="宋体" w:eastAsia="宋体" w:cs="宋体"/>
          <w:spacing w:val="0"/>
          <w:sz w:val="24"/>
          <w:szCs w:val="24"/>
        </w:rPr>
        <w:t>（以下简称：“本项目”）的政府采购活动，现邀请供应商参加投标。</w:t>
      </w:r>
    </w:p>
    <w:p w14:paraId="795DD47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A7-CLSWLZ-GK-202111-B2387-IDN</w:t>
      </w:r>
      <w:r>
        <w:rPr>
          <w:rFonts w:hint="eastAsia" w:ascii="宋体" w:hAnsi="宋体" w:eastAsia="宋体" w:cs="宋体"/>
          <w:spacing w:val="0"/>
          <w:sz w:val="24"/>
          <w:szCs w:val="24"/>
        </w:rPr>
        <w:t>。</w:t>
      </w:r>
    </w:p>
    <w:p w14:paraId="23B2F4E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[350182]ZYT[GK]2021016</w:t>
      </w:r>
      <w:r>
        <w:rPr>
          <w:rFonts w:hint="eastAsia" w:ascii="宋体" w:hAnsi="宋体" w:eastAsia="宋体" w:cs="宋体"/>
          <w:spacing w:val="0"/>
          <w:sz w:val="24"/>
          <w:szCs w:val="24"/>
        </w:rPr>
        <w:t>。</w:t>
      </w:r>
    </w:p>
    <w:p w14:paraId="0298354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14:paraId="3B1EDF8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5、需要落实的政府采购政策：小型、微型企业，适用于（合同包1）。监狱企业，适用于（合同包1）。促进残疾人就业 ，适用于（合同包1）。信用记录，适用于（合同包1），按照下列规定执行：（1）投标人可通过“信用中国”网站（www.creditchina.gov.cn）、中国政府采购网（www.ccgp.gov.cn）查询并打印相应的信用记录（以下简称：“投标人提供的查询结果”），投标人提供的查询结果应为其通过上述网站获取的信用信息查询结果原始页面的打印件（或截图），未提供该证明材料的不视为投标无效。（2）查询结果的审查：①由资格审查小组通过上述网站查询并打印投标人信用记录（以下简称：“资格审查小组的查询结果”）。②投标人提供的查询结果与资格审查小组的查询结果不一致的，以资格审查小组的查询结果为准（资格审查小组应将通过上述网站查询投标人信用记录时的原始页面打印后随采购文件一并存档）。③因上述网站原因导致资格审查小组无法查询投标人信用记录的，以投标人提供的查询结果为准。④查询结果存在投标人应被拒绝参与政府采购活动相关信息的，其资格审查不合格。</w:t>
      </w:r>
    </w:p>
    <w:p w14:paraId="4C99CF7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14:paraId="15C089A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14:paraId="0E9E0206">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9"/>
          <w:rFonts w:hint="eastAsia" w:ascii="宋体" w:hAnsi="宋体" w:eastAsia="宋体" w:cs="宋体"/>
          <w:b/>
          <w:bCs/>
          <w:spacing w:val="0"/>
          <w:sz w:val="24"/>
          <w:szCs w:val="24"/>
        </w:rPr>
        <w:t>包：1</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14:paraId="7620AD2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39D0B5">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EBA32B">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14:paraId="7B7367D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01D044F">
            <w:pPr>
              <w:keepNext w:val="0"/>
              <w:keepLines w:val="0"/>
              <w:widowControl/>
              <w:suppressLineNumbers w:val="0"/>
              <w:jc w:val="left"/>
            </w:pPr>
            <w:r>
              <w:rPr>
                <w:rFonts w:ascii="宋体" w:hAnsi="宋体" w:eastAsia="宋体" w:cs="宋体"/>
                <w:kern w:val="0"/>
                <w:sz w:val="24"/>
                <w:szCs w:val="24"/>
                <w:lang w:val="en-US" w:eastAsia="zh-CN" w:bidi="ar"/>
              </w:rPr>
              <w:t>《房屋征收实施单位备案证书》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5D20BB0">
            <w:pPr>
              <w:keepNext w:val="0"/>
              <w:keepLines w:val="0"/>
              <w:widowControl/>
              <w:suppressLineNumbers w:val="0"/>
              <w:jc w:val="left"/>
            </w:pPr>
            <w:r>
              <w:rPr>
                <w:rFonts w:ascii="宋体" w:hAnsi="宋体" w:eastAsia="宋体" w:cs="宋体"/>
                <w:kern w:val="0"/>
                <w:sz w:val="24"/>
                <w:szCs w:val="24"/>
                <w:lang w:val="en-US" w:eastAsia="zh-CN" w:bidi="ar"/>
              </w:rPr>
              <w:t>投标人必须取得福建省住房和城乡建设厅颁发的《房屋征收实施单位备案证书》，提供相关证书复印件。</w:t>
            </w:r>
          </w:p>
        </w:tc>
      </w:tr>
    </w:tbl>
    <w:p w14:paraId="0359825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14:paraId="2D958B37">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※根据上述资格要求，投标文件中应提交的“投标人的资格及资信证明文件”详见招标文件第四章。</w:t>
      </w:r>
    </w:p>
    <w:p w14:paraId="6E05563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14:paraId="16CADF4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14:paraId="03D1935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9"/>
          <w:rFonts w:hint="eastAsia" w:ascii="宋体" w:hAnsi="宋体" w:eastAsia="宋体" w:cs="宋体"/>
          <w:b/>
          <w:bCs/>
          <w:spacing w:val="0"/>
          <w:sz w:val="24"/>
          <w:szCs w:val="24"/>
        </w:rPr>
        <w:t>投标将被拒绝。</w:t>
      </w:r>
    </w:p>
    <w:p w14:paraId="522F65D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14:paraId="753E425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14:paraId="697C978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14:paraId="76ABFBE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14:paraId="350F7D6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9"/>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9"/>
          <w:rFonts w:hint="eastAsia" w:ascii="宋体" w:hAnsi="宋体" w:eastAsia="宋体" w:cs="宋体"/>
          <w:b/>
          <w:bCs/>
          <w:spacing w:val="0"/>
          <w:sz w:val="24"/>
          <w:szCs w:val="24"/>
        </w:rPr>
        <w:t>投标将被拒绝。</w:t>
      </w:r>
    </w:p>
    <w:p w14:paraId="5EEC614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9"/>
          <w:rFonts w:hint="eastAsia" w:ascii="宋体" w:hAnsi="宋体" w:eastAsia="宋体" w:cs="宋体"/>
          <w:b/>
          <w:bCs/>
          <w:spacing w:val="0"/>
          <w:sz w:val="24"/>
          <w:szCs w:val="24"/>
        </w:rPr>
        <w:t> </w:t>
      </w:r>
    </w:p>
    <w:p w14:paraId="7B47233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14:paraId="55A642E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14:paraId="7DB6207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14:paraId="0F572AD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11、采购人：长乐区文岭镇人民政府</w:t>
      </w:r>
    </w:p>
    <w:p w14:paraId="70AAF3C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地址：长乐市文岭镇河里1号</w:t>
      </w:r>
    </w:p>
    <w:p w14:paraId="6257399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联系方法：15060139906</w:t>
      </w:r>
    </w:p>
    <w:p w14:paraId="1286188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12、代理机构：福建省中亿通招标咨询有限公司</w:t>
      </w:r>
    </w:p>
    <w:p w14:paraId="02C58BA6">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地址：福州市鼓楼区杨桥东路118号宏杨新城2号楼8层</w:t>
      </w:r>
    </w:p>
    <w:p w14:paraId="55E0724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联系方法：0591-87527653</w:t>
      </w:r>
    </w:p>
    <w:p w14:paraId="195B9537">
      <w:pPr>
        <w:pStyle w:val="6"/>
        <w:keepNext w:val="0"/>
        <w:keepLines w:val="0"/>
        <w:widowControl/>
        <w:suppressLineNumbers w:val="0"/>
        <w:spacing w:before="75" w:beforeAutospacing="0" w:after="75" w:afterAutospacing="0"/>
        <w:ind w:left="0" w:right="0" w:firstLine="0"/>
      </w:pPr>
      <w:r>
        <w:rPr>
          <w:spacing w:val="0"/>
          <w:sz w:val="24"/>
          <w:szCs w:val="24"/>
        </w:rPr>
        <w:t> </w:t>
      </w:r>
    </w:p>
    <w:p w14:paraId="76CE7431">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7"/>
        <w:tblW w:w="9228"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28"/>
      </w:tblGrid>
      <w:tr w14:paraId="4882BF8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22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8FF2EA">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投标保证金账户</w:t>
            </w:r>
          </w:p>
        </w:tc>
      </w:tr>
      <w:tr w14:paraId="0521A26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22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860ACEA">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福建省中亿通招标咨询有限公司</w:t>
            </w:r>
          </w:p>
        </w:tc>
      </w:tr>
      <w:tr w14:paraId="47FEEEB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22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3C2CCBF">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14:paraId="495612F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22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8FE6E7A">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31380E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22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010D61E">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特别提示</w:t>
            </w:r>
          </w:p>
        </w:tc>
      </w:tr>
      <w:tr w14:paraId="1BFC565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228"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C0F8897">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14:paraId="01DE9DAD">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14:paraId="1B860BCC">
      <w:pPr>
        <w:pStyle w:val="6"/>
        <w:keepNext w:val="0"/>
        <w:keepLines w:val="0"/>
        <w:widowControl/>
        <w:suppressLineNumbers w:val="0"/>
        <w:spacing w:before="75" w:beforeAutospacing="0" w:after="75" w:afterAutospacing="0"/>
        <w:ind w:left="0" w:right="0" w:firstLine="0"/>
      </w:pPr>
      <w:r>
        <w:rPr>
          <w:spacing w:val="0"/>
          <w:sz w:val="24"/>
          <w:szCs w:val="24"/>
        </w:rPr>
        <w:t> </w:t>
      </w:r>
    </w:p>
    <w:p w14:paraId="07B7CC3F">
      <w:pPr>
        <w:pStyle w:val="6"/>
        <w:keepNext w:val="0"/>
        <w:keepLines w:val="0"/>
        <w:widowControl/>
        <w:suppressLineNumbers w:val="0"/>
        <w:spacing w:before="75" w:beforeAutospacing="0" w:after="75" w:afterAutospacing="0"/>
        <w:ind w:left="0" w:right="0" w:firstLine="480"/>
      </w:pPr>
      <w:r>
        <w:rPr>
          <w:spacing w:val="0"/>
          <w:sz w:val="24"/>
          <w:szCs w:val="24"/>
        </w:rPr>
        <w:t> </w:t>
      </w:r>
    </w:p>
    <w:p w14:paraId="6E0C3582">
      <w:pPr>
        <w:pStyle w:val="6"/>
        <w:keepNext w:val="0"/>
        <w:keepLines w:val="0"/>
        <w:widowControl/>
        <w:suppressLineNumbers w:val="0"/>
        <w:spacing w:before="75" w:beforeAutospacing="0" w:after="75" w:afterAutospacing="0"/>
        <w:ind w:left="0" w:right="0" w:firstLine="0"/>
      </w:pPr>
      <w:r>
        <w:rPr>
          <w:spacing w:val="0"/>
          <w:sz w:val="24"/>
          <w:szCs w:val="24"/>
        </w:rPr>
        <w:t> </w:t>
      </w:r>
    </w:p>
    <w:p w14:paraId="24127103">
      <w:pPr>
        <w:pStyle w:val="6"/>
        <w:keepNext w:val="0"/>
        <w:keepLines w:val="0"/>
        <w:widowControl/>
        <w:suppressLineNumbers w:val="0"/>
        <w:spacing w:before="75" w:beforeAutospacing="0" w:after="75" w:afterAutospacing="0"/>
        <w:ind w:left="0" w:right="0" w:firstLine="0"/>
      </w:pPr>
      <w:r>
        <w:rPr>
          <w:spacing w:val="0"/>
          <w:sz w:val="24"/>
          <w:szCs w:val="24"/>
        </w:rPr>
        <w:t> </w:t>
      </w:r>
    </w:p>
    <w:p w14:paraId="028ADAA1">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14:paraId="28569930">
      <w:pPr>
        <w:pStyle w:val="6"/>
        <w:keepNext w:val="0"/>
        <w:keepLines w:val="0"/>
        <w:widowControl/>
        <w:suppressLineNumbers w:val="0"/>
        <w:spacing w:before="75" w:beforeAutospacing="0" w:after="75" w:afterAutospacing="0"/>
        <w:ind w:left="0" w:right="0" w:firstLine="0"/>
      </w:pPr>
      <w:r>
        <w:rPr>
          <w:spacing w:val="0"/>
          <w:sz w:val="24"/>
          <w:szCs w:val="24"/>
        </w:rPr>
        <w:t> </w:t>
      </w:r>
    </w:p>
    <w:p w14:paraId="4771D329">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5"/>
        <w:gridCol w:w="825"/>
        <w:gridCol w:w="1657"/>
        <w:gridCol w:w="825"/>
        <w:gridCol w:w="825"/>
        <w:gridCol w:w="825"/>
        <w:gridCol w:w="857"/>
        <w:gridCol w:w="857"/>
        <w:gridCol w:w="826"/>
      </w:tblGrid>
      <w:tr w14:paraId="447BB36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A9C0DD4">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E01D0F7">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86DF0F5">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B3EF946">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E885B19">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AB42F80">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2B1985D">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4D9DBA5">
            <w:pPr>
              <w:keepNext w:val="0"/>
              <w:keepLines w:val="0"/>
              <w:widowControl/>
              <w:suppressLineNumbers w:val="0"/>
              <w:jc w:val="center"/>
            </w:pPr>
            <w:r>
              <w:rPr>
                <w:rFonts w:ascii="宋体" w:hAnsi="宋体" w:eastAsia="宋体" w:cs="宋体"/>
                <w:kern w:val="0"/>
                <w:sz w:val="24"/>
                <w:szCs w:val="24"/>
                <w:lang w:val="en-US" w:eastAsia="zh-CN" w:bidi="ar"/>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3060B97">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14:paraId="7CDFD19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90560D4">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7"/>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7"/>
              <w:gridCol w:w="1378"/>
              <w:gridCol w:w="557"/>
              <w:gridCol w:w="737"/>
              <w:gridCol w:w="1697"/>
            </w:tblGrid>
            <w:tr w14:paraId="274900E1">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43CDE49">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670F7CB">
                  <w:pPr>
                    <w:keepNext w:val="0"/>
                    <w:keepLines w:val="0"/>
                    <w:widowControl/>
                    <w:suppressLineNumbers w:val="0"/>
                    <w:jc w:val="left"/>
                  </w:pPr>
                  <w:r>
                    <w:rPr>
                      <w:rFonts w:ascii="宋体" w:hAnsi="宋体" w:eastAsia="宋体" w:cs="宋体"/>
                      <w:kern w:val="0"/>
                      <w:sz w:val="24"/>
                      <w:szCs w:val="24"/>
                      <w:lang w:val="en-US" w:eastAsia="zh-CN" w:bidi="ar"/>
                    </w:rPr>
                    <w:t>其他专业技术服务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2745E83">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0C9082C">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C686C05">
                  <w:pPr>
                    <w:keepNext w:val="0"/>
                    <w:keepLines w:val="0"/>
                    <w:widowControl/>
                    <w:suppressLineNumbers w:val="0"/>
                    <w:jc w:val="left"/>
                  </w:pPr>
                  <w:r>
                    <w:rPr>
                      <w:rFonts w:ascii="宋体" w:hAnsi="宋体" w:eastAsia="宋体" w:cs="宋体"/>
                      <w:kern w:val="0"/>
                      <w:sz w:val="24"/>
                      <w:szCs w:val="24"/>
                      <w:lang w:val="en-US" w:eastAsia="zh-CN" w:bidi="ar"/>
                    </w:rPr>
                    <w:t>5,100,000.0000</w:t>
                  </w:r>
                </w:p>
              </w:tc>
            </w:tr>
          </w:tbl>
          <w:p w14:paraId="7EDF87AD">
            <w:pPr>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BB4C06E">
            <w:pPr>
              <w:keepNext w:val="0"/>
              <w:keepLines w:val="0"/>
              <w:widowControl/>
              <w:suppressLineNumbers w:val="0"/>
              <w:jc w:val="center"/>
            </w:pPr>
            <w:r>
              <w:rPr>
                <w:rFonts w:ascii="宋体" w:hAnsi="宋体" w:eastAsia="宋体" w:cs="宋体"/>
                <w:kern w:val="0"/>
                <w:sz w:val="24"/>
                <w:szCs w:val="24"/>
                <w:lang w:val="en-US" w:eastAsia="zh-CN" w:bidi="ar"/>
              </w:rPr>
              <w:t>5100000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EA955AE">
            <w:pPr>
              <w:keepNext w:val="0"/>
              <w:keepLines w:val="0"/>
              <w:widowControl/>
              <w:suppressLineNumbers w:val="0"/>
              <w:jc w:val="center"/>
            </w:pPr>
            <w:r>
              <w:rPr>
                <w:rFonts w:ascii="宋体" w:hAnsi="宋体" w:eastAsia="宋体" w:cs="宋体"/>
                <w:kern w:val="0"/>
                <w:sz w:val="24"/>
                <w:szCs w:val="24"/>
                <w:lang w:val="en-US" w:eastAsia="zh-CN" w:bidi="ar"/>
              </w:rPr>
              <w:t>5100000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B52B09A">
            <w:pPr>
              <w:keepNext w:val="0"/>
              <w:keepLines w:val="0"/>
              <w:widowControl/>
              <w:suppressLineNumbers w:val="0"/>
              <w:jc w:val="center"/>
            </w:pPr>
            <w:r>
              <w:rPr>
                <w:rFonts w:ascii="宋体" w:hAnsi="宋体" w:eastAsia="宋体" w:cs="宋体"/>
                <w:kern w:val="0"/>
                <w:sz w:val="24"/>
                <w:szCs w:val="24"/>
                <w:lang w:val="en-US" w:eastAsia="zh-CN" w:bidi="ar"/>
              </w:rPr>
              <w:t>51000</w:t>
            </w:r>
          </w:p>
        </w:tc>
      </w:tr>
    </w:tbl>
    <w:p w14:paraId="07B2685B">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14:paraId="2EF3C862">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第二章</w:t>
      </w:r>
      <w:r>
        <w:rPr>
          <w:rStyle w:val="9"/>
          <w:b/>
          <w:bCs/>
          <w:spacing w:val="0"/>
          <w:sz w:val="31"/>
          <w:szCs w:val="31"/>
        </w:rPr>
        <w:t>   </w:t>
      </w:r>
      <w:r>
        <w:rPr>
          <w:rStyle w:val="9"/>
          <w:rFonts w:hint="eastAsia" w:ascii="宋体" w:hAnsi="宋体" w:eastAsia="宋体" w:cs="宋体"/>
          <w:b/>
          <w:bCs/>
          <w:spacing w:val="0"/>
          <w:sz w:val="31"/>
          <w:szCs w:val="31"/>
        </w:rPr>
        <w:t>投标人须知前附表（表1、</w:t>
      </w:r>
      <w:r>
        <w:rPr>
          <w:rStyle w:val="9"/>
          <w:rFonts w:hint="default" w:ascii="Times New Roman" w:hAnsi="Times New Roman" w:cs="Times New Roman"/>
          <w:b/>
          <w:bCs/>
          <w:spacing w:val="0"/>
          <w:sz w:val="31"/>
          <w:szCs w:val="31"/>
        </w:rPr>
        <w:t>2</w:t>
      </w:r>
      <w:r>
        <w:rPr>
          <w:rStyle w:val="9"/>
          <w:rFonts w:hint="eastAsia" w:ascii="宋体" w:hAnsi="宋体" w:eastAsia="宋体" w:cs="宋体"/>
          <w:b/>
          <w:bCs/>
          <w:spacing w:val="0"/>
          <w:sz w:val="31"/>
          <w:szCs w:val="31"/>
        </w:rPr>
        <w:t>）</w:t>
      </w:r>
    </w:p>
    <w:p w14:paraId="061C6DCD">
      <w:pPr>
        <w:pStyle w:val="6"/>
        <w:keepNext w:val="0"/>
        <w:keepLines w:val="0"/>
        <w:widowControl/>
        <w:suppressLineNumbers w:val="0"/>
        <w:spacing w:before="75" w:beforeAutospacing="0" w:after="75" w:afterAutospacing="0"/>
        <w:ind w:left="0" w:right="0" w:firstLine="0"/>
      </w:pPr>
      <w:r>
        <w:rPr>
          <w:spacing w:val="0"/>
          <w:sz w:val="24"/>
          <w:szCs w:val="24"/>
        </w:rPr>
        <w:t> </w:t>
      </w:r>
    </w:p>
    <w:p w14:paraId="313E0429">
      <w:pPr>
        <w:pStyle w:val="6"/>
        <w:keepNext w:val="0"/>
        <w:keepLines w:val="0"/>
        <w:widowControl/>
        <w:suppressLineNumbers w:val="0"/>
        <w:spacing w:before="75" w:beforeAutospacing="0" w:after="240" w:afterAutospacing="0"/>
        <w:ind w:left="0" w:right="0" w:firstLine="0"/>
        <w:jc w:val="center"/>
      </w:pPr>
      <w:r>
        <w:rPr>
          <w:rStyle w:val="9"/>
          <w:rFonts w:hint="eastAsia" w:ascii="宋体" w:hAnsi="宋体" w:eastAsia="宋体" w:cs="宋体"/>
          <w:b/>
          <w:bCs/>
        </w:rPr>
        <w:t>一、投标人须知前附表1</w:t>
      </w:r>
    </w:p>
    <w:tbl>
      <w:tblPr>
        <w:tblStyle w:val="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0"/>
        <w:gridCol w:w="1321"/>
        <w:gridCol w:w="6745"/>
      </w:tblGrid>
      <w:tr w14:paraId="0AA2E03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553B616">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特别提示：本表与招标文件对应章节的内容若不一致，以本表为准。</w:t>
            </w:r>
          </w:p>
        </w:tc>
      </w:tr>
      <w:tr w14:paraId="7245E26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3311E81">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6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15A2421">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14:paraId="280A6A9D">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93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5D10AE">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14:paraId="14D7A0C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38FE0D0">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B84A6A">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8E35A8">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14:paraId="7C42990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BC575E8">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2468D8">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E37C42">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投标文件的份数：</w:t>
            </w:r>
          </w:p>
          <w:p w14:paraId="109654B2">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14:paraId="18DA6E2B">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14:paraId="15D5357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F86F27">
            <w:pPr>
              <w:pStyle w:val="6"/>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3</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AB7AF7">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BF118E4">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是否允许中标人将本项目的非主体、非关键性工作进行分包：</w:t>
            </w:r>
          </w:p>
          <w:p w14:paraId="16F27074">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14:paraId="6453B7E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7FD1E8E">
            <w:pPr>
              <w:pStyle w:val="6"/>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4352DD6">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88643E">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14:paraId="3EEA0E3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81D56F">
            <w:pPr>
              <w:pStyle w:val="6"/>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1B5CC24">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2308E7">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w:t>
            </w:r>
          </w:p>
        </w:tc>
      </w:tr>
      <w:tr w14:paraId="7EB303B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6FEC622">
            <w:pPr>
              <w:pStyle w:val="6"/>
              <w:keepNext w:val="0"/>
              <w:keepLines w:val="0"/>
              <w:widowControl/>
              <w:suppressLineNumbers w:val="0"/>
              <w:wordWrap w:val="0"/>
              <w:spacing w:before="0" w:beforeAutospacing="0" w:after="0" w:afterAutospacing="0"/>
              <w:ind w:left="0" w:right="0" w:firstLine="0"/>
              <w:jc w:val="center"/>
            </w:pPr>
            <w:r>
              <w:rPr>
                <w:rFonts w:hint="eastAsia" w:ascii="宋体" w:hAnsi="宋体" w:eastAsia="宋体" w:cs="宋体"/>
                <w:spacing w:val="0"/>
                <w:sz w:val="24"/>
                <w:szCs w:val="24"/>
              </w:rPr>
              <w:t>6</w:t>
            </w:r>
          </w:p>
        </w:tc>
        <w:tc>
          <w:tcPr>
            <w:tcW w:w="135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6B7CF09A">
            <w:pPr>
              <w:pStyle w:val="6"/>
              <w:keepNext w:val="0"/>
              <w:keepLines w:val="0"/>
              <w:widowControl/>
              <w:suppressLineNumbers w:val="0"/>
              <w:spacing w:before="0" w:beforeAutospacing="0" w:after="0" w:afterAutospacing="0"/>
              <w:ind w:left="0" w:right="0" w:firstLine="0"/>
              <w:jc w:val="center"/>
            </w:pPr>
            <w:r>
              <w:rPr>
                <w:rFonts w:hint="eastAsia" w:ascii="宋体" w:hAnsi="宋体" w:eastAsia="宋体" w:cs="宋体"/>
                <w:spacing w:val="0"/>
                <w:sz w:val="24"/>
                <w:szCs w:val="24"/>
              </w:rPr>
              <w:t>  12.2</w:t>
            </w:r>
          </w:p>
        </w:tc>
        <w:tc>
          <w:tcPr>
            <w:tcW w:w="921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0F54251E">
            <w:pPr>
              <w:pStyle w:val="6"/>
              <w:keepNext w:val="0"/>
              <w:keepLines w:val="0"/>
              <w:widowControl/>
              <w:suppressLineNumbers w:val="0"/>
              <w:wordWrap w:val="0"/>
              <w:spacing w:before="0" w:beforeAutospacing="0" w:after="0" w:afterAutospacing="0"/>
              <w:ind w:left="0" w:right="0" w:firstLine="0"/>
            </w:pPr>
            <w:r>
              <w:rPr>
                <w:rStyle w:val="9"/>
                <w:rFonts w:hint="eastAsia" w:ascii="宋体" w:hAnsi="宋体" w:eastAsia="宋体" w:cs="宋体"/>
                <w:b/>
                <w:bCs/>
                <w:spacing w:val="0"/>
                <w:sz w:val="24"/>
                <w:szCs w:val="24"/>
              </w:rPr>
              <w:t>本项目中标人的确定（以采购包为单位）：</w:t>
            </w:r>
          </w:p>
          <w:p w14:paraId="26B70FDE">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14:paraId="344D0B3D">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14:paraId="0601C100">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①招标文件规定的方式：无。</w:t>
            </w:r>
          </w:p>
          <w:p w14:paraId="056F2B49">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14:paraId="7D04F70F">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14:paraId="35988B24">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w:t>
            </w:r>
          </w:p>
        </w:tc>
      </w:tr>
      <w:tr w14:paraId="2A67E04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185EEB73">
            <w:pPr>
              <w:keepNext w:val="0"/>
              <w:keepLines w:val="0"/>
              <w:widowControl/>
              <w:suppressLineNumbers w:val="0"/>
              <w:wordWrap w:val="0"/>
              <w:jc w:val="left"/>
            </w:pPr>
            <w:r>
              <w:rPr>
                <w:rFonts w:hint="eastAsia" w:ascii="宋体" w:hAnsi="宋体" w:eastAsia="宋体" w:cs="宋体"/>
                <w:spacing w:val="0"/>
                <w:kern w:val="0"/>
                <w:sz w:val="24"/>
                <w:szCs w:val="24"/>
                <w:lang w:val="en-US" w:eastAsia="zh-CN" w:bidi="ar"/>
              </w:rPr>
              <w:t>7</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410ED6BD">
            <w:pPr>
              <w:keepNext w:val="0"/>
              <w:keepLines w:val="0"/>
              <w:widowControl/>
              <w:suppressLineNumbers w:val="0"/>
              <w:wordWrap w:val="0"/>
              <w:jc w:val="left"/>
            </w:pPr>
            <w:r>
              <w:rPr>
                <w:rFonts w:hint="eastAsia" w:ascii="宋体" w:hAnsi="宋体" w:eastAsia="宋体" w:cs="宋体"/>
                <w:spacing w:val="0"/>
                <w:kern w:val="0"/>
                <w:sz w:val="24"/>
                <w:szCs w:val="24"/>
                <w:lang w:val="en-US" w:eastAsia="zh-CN" w:bidi="ar"/>
              </w:rPr>
              <w:t>13.2</w:t>
            </w:r>
          </w:p>
        </w:tc>
        <w:tc>
          <w:tcPr>
            <w:tcW w:w="921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75D4759C">
            <w:pPr>
              <w:pStyle w:val="6"/>
              <w:keepNext w:val="0"/>
              <w:keepLines w:val="0"/>
              <w:widowControl/>
              <w:suppressLineNumbers w:val="0"/>
              <w:wordWrap w:val="0"/>
              <w:spacing w:before="0" w:beforeAutospacing="0" w:after="150" w:afterAutospacing="0"/>
              <w:ind w:left="0" w:right="0"/>
            </w:pPr>
            <w:r>
              <w:rPr>
                <w:rStyle w:val="9"/>
                <w:rFonts w:hint="eastAsia" w:ascii="宋体" w:hAnsi="宋体" w:eastAsia="宋体" w:cs="宋体"/>
                <w:b/>
                <w:bCs/>
              </w:rPr>
              <w:t>合同签订时限：</w:t>
            </w:r>
            <w:r>
              <w:t>自中标通知书发出之日起30个日历日内。</w:t>
            </w:r>
          </w:p>
        </w:tc>
      </w:tr>
      <w:tr w14:paraId="2CD1305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52A8933">
            <w:pPr>
              <w:pStyle w:val="6"/>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8</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E638AC">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91FA7D">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14:paraId="011225D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1256FDF">
            <w:pPr>
              <w:pStyle w:val="6"/>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9</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8F0C1A">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 </w:t>
            </w:r>
          </w:p>
          <w:p w14:paraId="7AA6E30F">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   15.4</w:t>
            </w:r>
          </w:p>
          <w:p w14:paraId="5F5A0D43">
            <w:pPr>
              <w:pStyle w:val="6"/>
              <w:keepNext w:val="0"/>
              <w:keepLines w:val="0"/>
              <w:widowControl/>
              <w:suppressLineNumbers w:val="0"/>
              <w:wordWrap w:val="0"/>
              <w:spacing w:before="0" w:beforeAutospacing="0" w:after="0" w:afterAutospacing="0"/>
              <w:ind w:left="0" w:right="0"/>
            </w:pPr>
            <w:r>
              <w:rPr>
                <w:rFonts w:hint="default" w:ascii="Calibri" w:hAnsi="Calibri" w:cs="Calibri"/>
                <w:spacing w:val="0"/>
                <w:sz w:val="24"/>
                <w:szCs w:val="24"/>
              </w:rPr>
              <w:t> </w:t>
            </w:r>
          </w:p>
          <w:p w14:paraId="508F07C4">
            <w:pPr>
              <w:pStyle w:val="6"/>
              <w:keepNext w:val="0"/>
              <w:keepLines w:val="0"/>
              <w:widowControl/>
              <w:suppressLineNumbers w:val="0"/>
              <w:wordWrap w:val="0"/>
              <w:spacing w:before="0" w:beforeAutospacing="0" w:after="0" w:afterAutospacing="0"/>
              <w:ind w:left="0" w:right="0"/>
              <w:jc w:val="center"/>
            </w:pPr>
            <w:r>
              <w:rPr>
                <w:rFonts w:hint="default" w:ascii="Calibri" w:hAnsi="Calibri" w:cs="Calibri"/>
                <w:spacing w:val="0"/>
                <w:sz w:val="24"/>
                <w:szCs w:val="24"/>
              </w:rPr>
              <w:t> </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2E8ED94">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招标文件的质疑</w:t>
            </w:r>
          </w:p>
          <w:p w14:paraId="13588C86">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14:paraId="486DB22D">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（2）质疑时效期间：应在依法获取招标文件之日起7个工作日内向福建省中亿通招标咨询有限公司提出，依法获取招标文件的时间以福建省政府采购网上公开信息系统记载的为准。</w:t>
            </w:r>
          </w:p>
          <w:p w14:paraId="6D6CC5CD">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※除上述规定外，对招标文件提出的质疑还应符合招标文件第三章第</w:t>
            </w:r>
            <w:r>
              <w:rPr>
                <w:rStyle w:val="9"/>
                <w:rFonts w:hint="default" w:ascii="Times New Roman" w:hAnsi="Times New Roman" w:cs="Times New Roman"/>
                <w:b/>
                <w:bCs/>
                <w:spacing w:val="0"/>
                <w:sz w:val="24"/>
                <w:szCs w:val="24"/>
              </w:rPr>
              <w:t>15.1</w:t>
            </w:r>
            <w:r>
              <w:rPr>
                <w:rStyle w:val="9"/>
                <w:rFonts w:hint="eastAsia" w:ascii="宋体" w:hAnsi="宋体" w:eastAsia="宋体" w:cs="宋体"/>
                <w:b/>
                <w:bCs/>
                <w:spacing w:val="0"/>
                <w:sz w:val="24"/>
                <w:szCs w:val="24"/>
              </w:rPr>
              <w:t>条的有关规定。</w:t>
            </w:r>
          </w:p>
        </w:tc>
      </w:tr>
      <w:tr w14:paraId="2476BD8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44F5CFB">
            <w:pPr>
              <w:pStyle w:val="6"/>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0CF66C">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3E790FA">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福州市长乐区财政局</w:t>
            </w:r>
            <w:r>
              <w:rPr>
                <w:rStyle w:val="9"/>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14:paraId="32C8EFC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23E5392">
            <w:pPr>
              <w:pStyle w:val="6"/>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478F6AA">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B16989">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财政部和福建省财政厅指定的政府采购信息发布媒体（以下简称：“指定媒体”）：</w:t>
            </w:r>
          </w:p>
          <w:p w14:paraId="13C9BF93">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14:paraId="5C009FF4">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14:paraId="2C419D17">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※若出现上述指定媒体信息不一致情形，应以中国政府采购网福建分网（福建省政府采购网）发布的为准。</w:t>
            </w:r>
          </w:p>
        </w:tc>
      </w:tr>
      <w:tr w14:paraId="124116B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CABF0F3">
            <w:pPr>
              <w:pStyle w:val="6"/>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8E4EB8">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DE05E5">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其他事项：</w:t>
            </w:r>
          </w:p>
          <w:p w14:paraId="3BEFAB36">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9"/>
                <w:rFonts w:hint="eastAsia" w:ascii="宋体" w:hAnsi="宋体" w:eastAsia="宋体" w:cs="宋体"/>
                <w:b/>
                <w:bCs/>
                <w:spacing w:val="0"/>
                <w:sz w:val="24"/>
                <w:szCs w:val="24"/>
              </w:rPr>
              <w:t>支付。</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(2)其他：</w:t>
            </w:r>
            <w:r>
              <w:rPr>
                <w:rFonts w:hint="eastAsia" w:ascii="宋体" w:hAnsi="宋体" w:eastAsia="宋体" w:cs="宋体"/>
                <w:b/>
                <w:bCs/>
                <w:spacing w:val="0"/>
                <w:sz w:val="24"/>
                <w:szCs w:val="24"/>
              </w:rPr>
              <w:t>19.1代理服务费收取标准：1）以中标通知书规定的中标金额作为收费的计算基数，按差额定率累进法计算。2）收费费率标准：100（万元）以下，收费费率标准1.50％；100（万元）-500（万元），收费费率标准0.8％；500（万元）-1000（万元），收费费率标准0.45%。3）代理服务费的缴纳方式：a.中标人应在领取中标通知书的同时按规定的标准一次性向采购代理机构缴清代理服务费。b.代理服务费以银行转账、电汇、汇票或现金等付款方式交纳。4）代理服务费缴交账号：开户名：福建省中亿通招标咨询有限公司，开户行：中国工商银行股份有限公司福州屏山支行，账号：1402201009600007936。19.2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19.3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19.4信用记录查询及使用：1）信用记录查询渠道及截止时点：资格审查小组将在投标截止时间截止后，通过“信用中国”网站(www.creditchina.gov.cn)、中国政府采购网(www.ccgp.gov.cn)查询投标人的信用记录，2）信用信息查询记录和证据留存的具体方式：资格审查小组将记录、打印各投标人的信用信息查询结果，与其他采购文件一并保存。3）信用信息的使用规则：依据《财政部关于在政府采购活动中查询及使用信用记录有关问题的通知》财库〔2016〕125号规定，对被列入失信被执行人、重大税收违法案件当事人名单、政府采购严重违法失信行为记录名单的投标人，其资格性审查不合格。19.5接收质疑函的方式、联系部门、联系电话和通讯地址：(1)接收质疑函原件的方式：现场方式；(2)接收质疑函的联系部门：办公室；(3)接收质疑函的联系电话：0591-87527653；(4)接收质疑函的通讯地址：福建省中亿通招标咨询有限公司（福建省福州市鼓楼区洪山镇工业路东侧、福三路北侧洪山园地块华润万象城（三期）S11#楼19层10-13办公、15-16办公）。19.6投标无效条款:1）投标有效期不符合投标人须知前附表中表1第4项号规定的；2）出现第二章投标人须知前附表中表1、2投标无效规定的；3）出现第三章投标人须知第9、10条款中投标无效规定的；4）出现第四章资格审查与评标中投标无效规定的；5）出现第五章招标内容及要求中投标无效规定或“★”标示的内容为负偏离的；6）出现第七章投标文件格式中投标无效规定的。19.7投标人出现 《福建省财政厅关于电子化政府采购项目中视为串标情形认定与处理的指导意见》（闽财购〔2018〕30号）文中规定的视为串标情形的，其投标无效。19.8 因疫情影响享受缓缴或免缴社保、税款的企业，无法提供招标文件要求的相关社保、税收缴纳证明材料的，须提供有关情况说明视同社保、税收缴纳证明材料提交完整。19.9特别提醒：所有参与政府采购活动的人员要主动向政府采购活动组织方报告14天内个人去向及身体健康状况，主动测量体温并出示本人健康码，保持安全社交距离，全程佩戴口罩；涉及中、高风险地区的人员，应符合来(返)榕的疫情防控要求，并持有本人72小时内核酸检测阴性结果的报告单，否则该人员不得进入开标或评标现场。若该人员为投标人代表，其投标文件将不予签收，并原封不动的退回，由此造成的损失由投标人自行承担。19.10其他说明：鉴于疫情影响，根据市场监管总局《关于在新型冠状病毒感染肺炎疫情防控期间实施好质量认证相关工作的通知》(市监认证2020〕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w:t>
            </w:r>
            <w:r>
              <w:rPr>
                <w:rFonts w:hint="eastAsia" w:ascii="宋体" w:hAnsi="宋体" w:eastAsia="宋体" w:cs="宋体"/>
                <w:b/>
                <w:bCs/>
                <w:spacing w:val="0"/>
                <w:sz w:val="24"/>
                <w:szCs w:val="24"/>
                <w:lang w:val="en-US" w:eastAsia="zh-CN"/>
              </w:rPr>
              <w:t>查</w:t>
            </w:r>
            <w:r>
              <w:rPr>
                <w:rFonts w:hint="eastAsia" w:ascii="宋体" w:hAnsi="宋体" w:eastAsia="宋体" w:cs="宋体"/>
                <w:b/>
                <w:bCs/>
                <w:spacing w:val="0"/>
                <w:sz w:val="24"/>
                <w:szCs w:val="24"/>
              </w:rPr>
              <w:t>的供应商所持有的认证证书，认证机构对认证证书实施暂停等处理的时限，可延迟至疫情解除后3个月。其他因疫情原</w:t>
            </w:r>
            <w:bookmarkStart w:id="0" w:name="_GoBack"/>
            <w:bookmarkEnd w:id="0"/>
            <w:r>
              <w:rPr>
                <w:rFonts w:hint="eastAsia" w:ascii="宋体" w:hAnsi="宋体" w:eastAsia="宋体" w:cs="宋体"/>
                <w:b/>
                <w:bCs/>
                <w:spacing w:val="0"/>
                <w:sz w:val="24"/>
                <w:szCs w:val="24"/>
              </w:rPr>
              <w:t>因造成各类资格资质证书到期无法及时年审的，供应商可以提供相关管理部门政策，在投标时提交书面说明，若投标人提供了证据证明符合上述情形的，不影响供应商投标。 19.11地址变更说明：招标文件第一章及招标公告中第12款代理机构地址由“福州市鼓楼区杨桥东路118号宏杨新城2号楼8层”变更为“福建省福州市鼓楼区洪山镇工业路东侧、福三路北侧洪山园地块华润万象城（三期）S11#楼19层10-13办公、15-16办公”。</w:t>
            </w:r>
          </w:p>
        </w:tc>
      </w:tr>
      <w:tr w14:paraId="571BD3F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3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230C53B">
            <w:pPr>
              <w:pStyle w:val="6"/>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921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29109E3B">
            <w:pPr>
              <w:pStyle w:val="6"/>
              <w:keepNext w:val="0"/>
              <w:keepLines w:val="0"/>
              <w:widowControl/>
              <w:suppressLineNumbers w:val="0"/>
              <w:wordWrap w:val="0"/>
              <w:spacing w:before="0" w:beforeAutospacing="0" w:after="0" w:afterAutospacing="0"/>
              <w:ind w:left="0" w:right="0" w:firstLine="0"/>
            </w:pPr>
            <w:r>
              <w:rPr>
                <w:rStyle w:val="9"/>
                <w:rFonts w:hint="eastAsia" w:ascii="宋体" w:hAnsi="宋体" w:eastAsia="宋体" w:cs="宋体"/>
                <w:b/>
                <w:bCs/>
                <w:spacing w:val="0"/>
                <w:sz w:val="24"/>
                <w:szCs w:val="24"/>
              </w:rPr>
              <w:t>后有投标人须知前附表</w:t>
            </w:r>
            <w:r>
              <w:rPr>
                <w:rStyle w:val="9"/>
                <w:rFonts w:hint="default" w:ascii="Times New Roman" w:hAnsi="Times New Roman" w:cs="Times New Roman"/>
                <w:b/>
                <w:bCs/>
                <w:spacing w:val="0"/>
                <w:sz w:val="24"/>
                <w:szCs w:val="24"/>
              </w:rPr>
              <w:t>2</w:t>
            </w:r>
            <w:r>
              <w:rPr>
                <w:rStyle w:val="9"/>
                <w:rFonts w:hint="eastAsia" w:ascii="宋体" w:hAnsi="宋体" w:eastAsia="宋体" w:cs="宋体"/>
                <w:b/>
                <w:bCs/>
                <w:spacing w:val="0"/>
                <w:sz w:val="24"/>
                <w:szCs w:val="24"/>
              </w:rPr>
              <w:t>，请勿遗漏。</w:t>
            </w:r>
          </w:p>
        </w:tc>
      </w:tr>
    </w:tbl>
    <w:p w14:paraId="01369CAF">
      <w:pPr>
        <w:pStyle w:val="6"/>
        <w:keepNext w:val="0"/>
        <w:keepLines w:val="0"/>
        <w:widowControl/>
        <w:suppressLineNumbers w:val="0"/>
        <w:spacing w:before="75" w:beforeAutospacing="0" w:after="75" w:afterAutospacing="0"/>
        <w:ind w:left="0" w:right="0" w:firstLine="0"/>
      </w:pPr>
      <w:r>
        <w:rPr>
          <w:spacing w:val="0"/>
          <w:sz w:val="24"/>
          <w:szCs w:val="24"/>
        </w:rPr>
        <w:t> </w:t>
      </w:r>
    </w:p>
    <w:p w14:paraId="5B18B7F7">
      <w:pPr>
        <w:pStyle w:val="6"/>
        <w:keepNext w:val="0"/>
        <w:keepLines w:val="0"/>
        <w:widowControl/>
        <w:suppressLineNumbers w:val="0"/>
        <w:spacing w:before="75" w:beforeAutospacing="0" w:after="75" w:afterAutospacing="0"/>
        <w:ind w:left="0" w:right="0" w:firstLine="0"/>
      </w:pPr>
      <w:r>
        <w:rPr>
          <w:spacing w:val="0"/>
          <w:sz w:val="24"/>
          <w:szCs w:val="24"/>
        </w:rPr>
        <w:t> </w:t>
      </w:r>
    </w:p>
    <w:p w14:paraId="43874F90">
      <w:pPr>
        <w:rPr>
          <w:rStyle w:val="9"/>
          <w:rFonts w:hint="eastAsia" w:ascii="宋体" w:hAnsi="宋体" w:eastAsia="宋体" w:cs="宋体"/>
          <w:b/>
          <w:bCs/>
        </w:rPr>
      </w:pPr>
      <w:r>
        <w:rPr>
          <w:rStyle w:val="9"/>
          <w:rFonts w:hint="eastAsia" w:ascii="宋体" w:hAnsi="宋体" w:eastAsia="宋体" w:cs="宋体"/>
          <w:b/>
          <w:bCs/>
        </w:rPr>
        <w:br w:type="page"/>
      </w:r>
    </w:p>
    <w:p w14:paraId="001193B7">
      <w:pPr>
        <w:pStyle w:val="6"/>
        <w:keepNext w:val="0"/>
        <w:keepLines w:val="0"/>
        <w:widowControl/>
        <w:suppressLineNumbers w:val="0"/>
        <w:spacing w:before="75" w:beforeAutospacing="0" w:after="240" w:afterAutospacing="0"/>
        <w:ind w:left="0" w:right="0" w:firstLine="0"/>
        <w:jc w:val="center"/>
      </w:pPr>
      <w:r>
        <w:rPr>
          <w:rStyle w:val="9"/>
          <w:rFonts w:hint="eastAsia" w:ascii="宋体" w:hAnsi="宋体" w:eastAsia="宋体" w:cs="宋体"/>
          <w:b/>
          <w:bCs/>
        </w:rPr>
        <w:t>二、投标人须知前附表2</w:t>
      </w:r>
    </w:p>
    <w:tbl>
      <w:tblPr>
        <w:tblStyle w:val="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14:paraId="0D6D671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7695ACD">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关于电子招标投标活动的专门规定</w:t>
            </w:r>
          </w:p>
        </w:tc>
      </w:tr>
      <w:tr w14:paraId="056E118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9CFB873">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141CB2">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14:paraId="0DC3CEC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CC8BB44">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654EDD">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14:paraId="4B5B486C">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9"/>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14:paraId="63877935">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9"/>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14:paraId="63D8E7FB">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14:paraId="5B0BB2B5">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14:paraId="7C5370B5">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9"/>
                <w:rFonts w:hint="eastAsia" w:ascii="宋体" w:hAnsi="宋体" w:eastAsia="宋体" w:cs="宋体"/>
                <w:b/>
                <w:bCs/>
                <w:spacing w:val="0"/>
                <w:sz w:val="24"/>
                <w:szCs w:val="24"/>
              </w:rPr>
              <w:t>资格审查小组、评标委员会将按照不利于投标人的内容进行认定。</w:t>
            </w:r>
          </w:p>
          <w:p w14:paraId="0C218CFB">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9"/>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14:paraId="45C5DDAC">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14:paraId="1276D128">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a.招标文件要求原件的，投标人在电子投标文件中可提供复印件（含扫描件），但同时应准备好原件备查</w:t>
            </w:r>
            <w:r>
              <w:rPr>
                <w:rStyle w:val="9"/>
                <w:rFonts w:hint="eastAsia" w:ascii="宋体" w:hAnsi="宋体" w:eastAsia="宋体" w:cs="宋体"/>
                <w:b/>
                <w:bCs/>
                <w:sz w:val="24"/>
                <w:szCs w:val="24"/>
              </w:rPr>
              <w:t>（未能在规定时间内提供原件核查的，将按不利于投标人进行评审）</w:t>
            </w:r>
            <w:r>
              <w:rPr>
                <w:rFonts w:hint="eastAsia" w:ascii="宋体" w:hAnsi="宋体" w:eastAsia="宋体" w:cs="宋体"/>
                <w:sz w:val="24"/>
                <w:szCs w:val="24"/>
              </w:rPr>
              <w:t>；招标文件要求复印件的，投标人在投标文件中提供原件、复印件（含扫描件）皆可；招标文件对原件、复印件未作要求的，投标人在投标文件中提供原件、复印件（含扫描件）皆可。</w:t>
            </w:r>
          </w:p>
          <w:p w14:paraId="0D6586FD">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9"/>
                <w:rFonts w:hint="eastAsia" w:ascii="宋体" w:hAnsi="宋体" w:eastAsia="宋体" w:cs="宋体"/>
                <w:b/>
                <w:bCs/>
                <w:sz w:val="24"/>
                <w:szCs w:val="24"/>
              </w:rPr>
              <w:t>。</w:t>
            </w:r>
          </w:p>
          <w:p w14:paraId="685BA7B4">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14:paraId="628E3ED6">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14:paraId="59258885">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9"/>
                <w:rFonts w:hint="eastAsia" w:ascii="宋体" w:hAnsi="宋体" w:eastAsia="宋体" w:cs="宋体"/>
                <w:b/>
                <w:bCs/>
                <w:spacing w:val="0"/>
                <w:sz w:val="24"/>
                <w:szCs w:val="24"/>
              </w:rPr>
              <w:t>投标无效。</w:t>
            </w:r>
          </w:p>
          <w:p w14:paraId="66E69C74">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9"/>
                <w:rFonts w:hint="eastAsia" w:ascii="宋体" w:hAnsi="宋体" w:eastAsia="宋体" w:cs="宋体"/>
                <w:b/>
                <w:bCs/>
                <w:spacing w:val="0"/>
                <w:sz w:val="24"/>
                <w:szCs w:val="24"/>
              </w:rPr>
              <w:t>不视为投标无效。</w:t>
            </w:r>
          </w:p>
          <w:p w14:paraId="431C33CA">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14:paraId="7BC24666">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9"/>
                <w:rFonts w:hint="eastAsia" w:ascii="宋体" w:hAnsi="宋体" w:eastAsia="宋体" w:cs="宋体"/>
                <w:b/>
                <w:bCs/>
                <w:spacing w:val="0"/>
                <w:sz w:val="24"/>
                <w:szCs w:val="24"/>
              </w:rPr>
              <w:t>投标将被拒绝。</w:t>
            </w:r>
          </w:p>
          <w:p w14:paraId="2BFAB1F0">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14:paraId="0E6704C8">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14:paraId="2C4FA068">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14:paraId="032A961D">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14:paraId="15003741">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9"/>
                <w:rFonts w:hint="eastAsia" w:ascii="宋体" w:hAnsi="宋体" w:eastAsia="宋体" w:cs="宋体"/>
                <w:b/>
                <w:bCs/>
                <w:spacing w:val="0"/>
                <w:sz w:val="24"/>
                <w:szCs w:val="24"/>
              </w:rPr>
              <w:t>其投标将按无效投标处理。</w:t>
            </w:r>
          </w:p>
          <w:p w14:paraId="0C7AFCAC">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14:paraId="5A7F1907">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14:paraId="05FFB9CC">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14:paraId="17861340">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14:paraId="4EC67417">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b4不同投标人存在串通投标的其他情形。</w:t>
            </w:r>
          </w:p>
          <w:p w14:paraId="3A84CAED">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0FB15E46">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14:paraId="2EFBBB87">
      <w:pPr>
        <w:pStyle w:val="6"/>
        <w:keepNext w:val="0"/>
        <w:keepLines w:val="0"/>
        <w:widowControl/>
        <w:suppressLineNumbers w:val="0"/>
        <w:spacing w:before="75" w:beforeAutospacing="0" w:after="75" w:afterAutospacing="0"/>
        <w:ind w:left="0" w:right="0" w:firstLine="0"/>
      </w:pPr>
      <w:r>
        <w:rPr>
          <w:spacing w:val="0"/>
          <w:sz w:val="24"/>
          <w:szCs w:val="24"/>
        </w:rPr>
        <w:t> </w:t>
      </w:r>
    </w:p>
    <w:p w14:paraId="49EEAA5A">
      <w:pPr>
        <w:pStyle w:val="6"/>
        <w:keepNext w:val="0"/>
        <w:keepLines w:val="0"/>
        <w:widowControl/>
        <w:suppressLineNumbers w:val="0"/>
        <w:spacing w:before="75" w:beforeAutospacing="0" w:after="75" w:afterAutospacing="0"/>
        <w:ind w:left="0" w:right="0" w:firstLine="0"/>
      </w:pPr>
      <w:r>
        <w:rPr>
          <w:spacing w:val="0"/>
          <w:sz w:val="24"/>
          <w:szCs w:val="24"/>
        </w:rPr>
        <w:t> </w:t>
      </w:r>
    </w:p>
    <w:p w14:paraId="6A5B99D9">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14:paraId="4202CE96">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第三章   投标人须知</w:t>
      </w:r>
    </w:p>
    <w:p w14:paraId="010021B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3E6128ED">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一、总则</w:t>
      </w:r>
    </w:p>
    <w:p w14:paraId="56866FC2">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14:paraId="40BF295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14:paraId="3A79FDAD">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14:paraId="706C9F60">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14:paraId="3FD0AD5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14:paraId="29ADE00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14:paraId="08DF642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14:paraId="455CECB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14:paraId="6B13E41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0DDB7D26">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二、投标人</w:t>
      </w:r>
    </w:p>
    <w:p w14:paraId="65FA2006">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14:paraId="3C3516D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14:paraId="5F96E45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14:paraId="4A273B9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14:paraId="76E5BA42">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14:paraId="14A9C9D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14:paraId="25A8ABE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14:paraId="78E99AC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14:paraId="5DA7238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14:paraId="163A1CE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14:paraId="5159A12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16F8BC90">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三、招标</w:t>
      </w:r>
    </w:p>
    <w:p w14:paraId="670332D5">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14:paraId="3EF43F2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14:paraId="08E3EB5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14:paraId="782872C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14:paraId="26619EC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14:paraId="587F6B8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14:paraId="5FBBD6D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14:paraId="503A395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14:paraId="1F3FCA7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14:paraId="6AD65CC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14:paraId="41C6FDE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14:paraId="4454DCD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福建省中亿通招标咨询有限公司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14:paraId="675882D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14:paraId="115B137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将依法组织后续采购活动（包括但不限于：重新招标、采用其他方式采购等）。</w:t>
      </w:r>
    </w:p>
    <w:p w14:paraId="02246D7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14:paraId="1529ED6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14:paraId="283825D5">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14:paraId="1B13339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9"/>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14:paraId="1CCDFDB1">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通知所有潜在投标人的书面形式。</w:t>
      </w:r>
    </w:p>
    <w:p w14:paraId="559F962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14:paraId="472F8BB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福建省中亿通招标咨询有限公司可终止招标并发布终止公告。</w:t>
      </w:r>
    </w:p>
    <w:p w14:paraId="5E1206F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8.2终止公告作为福建省中亿通招标咨询有限公司</w:t>
      </w:r>
      <w:r>
        <w:rPr>
          <w:rFonts w:hint="eastAsia" w:ascii="宋体" w:hAnsi="宋体" w:eastAsia="宋体" w:cs="宋体"/>
          <w:spacing w:val="0"/>
          <w:sz w:val="24"/>
          <w:szCs w:val="24"/>
        </w:rPr>
        <w:t>通知所有潜在投标人的书面形式。</w:t>
      </w:r>
    </w:p>
    <w:p w14:paraId="3A5E13B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601A574">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四、投标</w:t>
      </w:r>
    </w:p>
    <w:p w14:paraId="19D54401">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14:paraId="6C1EB6F6">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14:paraId="651C1F1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14:paraId="10F4B40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14:paraId="3A7F663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14:paraId="55F9455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14:paraId="2A75C5D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14:paraId="5DD63DA9">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9"/>
          <w:rFonts w:hint="eastAsia" w:ascii="宋体" w:hAnsi="宋体" w:eastAsia="宋体" w:cs="宋体"/>
          <w:b/>
          <w:bCs/>
          <w:spacing w:val="0"/>
          <w:sz w:val="24"/>
          <w:szCs w:val="24"/>
        </w:rPr>
        <w:t>其投标无效：</w:t>
      </w:r>
    </w:p>
    <w:p w14:paraId="2C83148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14:paraId="6B6BD88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14:paraId="6E1448B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14:paraId="1180960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14:paraId="5CF2B5D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14:paraId="53C2719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14:paraId="09ABB8E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14:paraId="0A793044">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14:paraId="50CD7560">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14:paraId="48C64EB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14:paraId="15D98F2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14:paraId="1230861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14:paraId="3615DCD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14:paraId="1E15316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14:paraId="5874B18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14:paraId="3A9AD84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14:paraId="4239D28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14:paraId="105DA1D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14:paraId="53243C5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14:paraId="56FF7D1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14:paraId="73CA32C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14:paraId="4EF8920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14:paraId="2785E1D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14:paraId="033CE54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14:paraId="2B2AA23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14:paraId="3A4DD72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14:paraId="1A51AFB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14:paraId="18ECF15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14:paraId="30AB666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14:paraId="6F2945C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14:paraId="062527B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780509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14:paraId="60F71E94">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14:paraId="712392C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14:paraId="6DB94DA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14:paraId="5EBF387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14:paraId="6372F6C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14:paraId="52FFAAE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①投标文件应加盖投标人的单位公章。若投标人代表为单位授权的委托代理人，应提供“单位授权书”。</w:t>
      </w:r>
    </w:p>
    <w:p w14:paraId="70D5098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14:paraId="7414E74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14:paraId="4DD3FB4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14:paraId="69E99C7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14:paraId="2F9C6F0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9"/>
          <w:rFonts w:hint="eastAsia" w:ascii="宋体" w:hAnsi="宋体" w:eastAsia="宋体" w:cs="宋体"/>
          <w:b/>
          <w:bCs/>
          <w:spacing w:val="0"/>
          <w:sz w:val="24"/>
          <w:szCs w:val="24"/>
        </w:rPr>
        <w:t>投标无效。</w:t>
      </w:r>
    </w:p>
    <w:p w14:paraId="1E9FFCA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14:paraId="057E100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9"/>
          <w:rFonts w:hint="eastAsia" w:ascii="宋体" w:hAnsi="宋体" w:eastAsia="宋体" w:cs="宋体"/>
          <w:b/>
          <w:bCs/>
          <w:spacing w:val="0"/>
          <w:sz w:val="24"/>
          <w:szCs w:val="24"/>
        </w:rPr>
        <w:t>投标无效。</w:t>
      </w:r>
    </w:p>
    <w:p w14:paraId="6E247296">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14:paraId="69B973D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14:paraId="543143D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14:paraId="2E8B007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14:paraId="3EA284F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14:paraId="4E0F6FE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14:paraId="345F0086">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14:paraId="05D8B5E3">
      <w:pPr>
        <w:pStyle w:val="6"/>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14:paraId="4807DED5">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14:paraId="0F5B68F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14:paraId="06D7556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14:paraId="264924F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0FBF99A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14:paraId="5224A5E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14:paraId="1A085E1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14:paraId="12D3792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14:paraId="072AA97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9"/>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9"/>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14:paraId="23DC00E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9"/>
          <w:rFonts w:hint="eastAsia" w:ascii="宋体" w:hAnsi="宋体" w:eastAsia="宋体" w:cs="宋体"/>
          <w:b/>
          <w:bCs/>
          <w:spacing w:val="0"/>
          <w:sz w:val="24"/>
          <w:szCs w:val="24"/>
        </w:rPr>
        <w:t>以福建省政府采购网上公开信息系统记载的为准。</w:t>
      </w:r>
    </w:p>
    <w:p w14:paraId="7A0C254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14:paraId="24A6853D">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※除招标文件另有规定外，未按照上述规定提交投标保证金将导致资格审查不合格。</w:t>
      </w:r>
    </w:p>
    <w:p w14:paraId="260AD32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14:paraId="093265E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收到投标人书面撤回通知之日起5个工作日内退回原账户。</w:t>
      </w:r>
    </w:p>
    <w:p w14:paraId="791BC6A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14:paraId="1B18BFF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9"/>
          <w:rFonts w:hint="eastAsia" w:ascii="宋体" w:hAnsi="宋体" w:eastAsia="宋体" w:cs="宋体"/>
          <w:b/>
          <w:bCs/>
          <w:spacing w:val="0"/>
          <w:sz w:val="24"/>
          <w:szCs w:val="24"/>
        </w:rPr>
        <w:t>以福建省政府采购网上公开信息系统记载的为准。</w:t>
      </w:r>
    </w:p>
    <w:p w14:paraId="3611C38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将在终止公告发布之日起5个工作日内退回已收取的投标保证金及其在银行产生的孳息。</w:t>
      </w:r>
    </w:p>
    <w:p w14:paraId="6AC34F6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14:paraId="3528314C">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※本章第</w:t>
      </w:r>
      <w:r>
        <w:rPr>
          <w:rStyle w:val="9"/>
          <w:rFonts w:hint="default" w:ascii="Calibri" w:hAnsi="Calibri" w:cs="Calibri"/>
          <w:b/>
          <w:bCs/>
          <w:spacing w:val="0"/>
          <w:sz w:val="24"/>
          <w:szCs w:val="24"/>
        </w:rPr>
        <w:t>10.9</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4</w:t>
      </w:r>
      <w:r>
        <w:rPr>
          <w:rStyle w:val="9"/>
          <w:rFonts w:hint="eastAsia" w:ascii="宋体" w:hAnsi="宋体" w:eastAsia="宋体" w:cs="宋体"/>
          <w:b/>
          <w:bCs/>
          <w:spacing w:val="0"/>
          <w:sz w:val="24"/>
          <w:szCs w:val="24"/>
        </w:rPr>
        <w:t>）款第①、②、③点规定的投标保证金退还时限不包括因投标人自身原因导致无法及时退还而增加的时间。</w:t>
      </w:r>
    </w:p>
    <w:p w14:paraId="7B8C1A6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380E75D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14:paraId="1E9C569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14:paraId="0979C00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14:paraId="10E7AFB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14:paraId="7825A00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14:paraId="42920FA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14:paraId="56085A4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14:paraId="6925B4EC">
      <w:pPr>
        <w:pStyle w:val="6"/>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14:paraId="2245A6F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14:paraId="5F85B11E">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※若上述投标保证金不予退还情形给采购人（采购代理机构）造成损失，则投标人还要承担相应的赔偿责任。</w:t>
      </w:r>
    </w:p>
    <w:p w14:paraId="50643869">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14:paraId="06D03DA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14:paraId="078B1D2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14:paraId="724A6E3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w:t>
      </w:r>
    </w:p>
    <w:p w14:paraId="1491645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9"/>
          <w:rFonts w:hint="eastAsia" w:ascii="宋体" w:hAnsi="宋体" w:eastAsia="宋体" w:cs="宋体"/>
          <w:b/>
          <w:bCs/>
          <w:spacing w:val="0"/>
          <w:sz w:val="24"/>
          <w:szCs w:val="24"/>
        </w:rPr>
        <w:t>否则将被拒收。</w:t>
      </w:r>
    </w:p>
    <w:p w14:paraId="24EC5C6A">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※按照上述规定提交的补充、修改内容作为投标文件组成部分。</w:t>
      </w:r>
    </w:p>
    <w:p w14:paraId="5DEB43F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14:paraId="608F370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14:paraId="7284DE5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14:paraId="5CAAACF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14:paraId="7F14B12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14:paraId="33BD07A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14:paraId="2F795B92">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4CEFA69">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五、开标</w:t>
      </w:r>
    </w:p>
    <w:p w14:paraId="47A338D5">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14:paraId="4D90A1C4">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将在招标文件载明的开标时间及地点主持召开开标会，并邀请投标人参加。</w:t>
      </w:r>
    </w:p>
    <w:p w14:paraId="7091EFA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派出，现场监督人员（若有）可由有关方面派出。</w:t>
      </w:r>
    </w:p>
    <w:p w14:paraId="6F117B10">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14:paraId="718BB72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14:paraId="4A75EF6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14:paraId="6E8B83A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2E91B4A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14:paraId="4F72F08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246BDF9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14:paraId="3A01FC2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14:paraId="15F0240B">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※若出现本章第</w:t>
      </w:r>
      <w:r>
        <w:rPr>
          <w:rStyle w:val="9"/>
          <w:rFonts w:hint="default" w:ascii="Calibri" w:hAnsi="Calibri" w:cs="Calibri"/>
          <w:b/>
          <w:bCs/>
          <w:spacing w:val="0"/>
          <w:sz w:val="24"/>
          <w:szCs w:val="24"/>
        </w:rPr>
        <w:t>11.4</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4</w:t>
      </w:r>
      <w:r>
        <w:rPr>
          <w:rStyle w:val="9"/>
          <w:rFonts w:hint="eastAsia" w:ascii="宋体" w:hAnsi="宋体" w:eastAsia="宋体" w:cs="宋体"/>
          <w:b/>
          <w:bCs/>
          <w:spacing w:val="0"/>
          <w:sz w:val="24"/>
          <w:szCs w:val="24"/>
        </w:rPr>
        <w:t>）、（</w:t>
      </w:r>
      <w:r>
        <w:rPr>
          <w:rStyle w:val="9"/>
          <w:rFonts w:hint="default" w:ascii="Calibri" w:hAnsi="Calibri" w:cs="Calibri"/>
          <w:b/>
          <w:bCs/>
          <w:spacing w:val="0"/>
          <w:sz w:val="24"/>
          <w:szCs w:val="24"/>
        </w:rPr>
        <w:t>5</w:t>
      </w:r>
      <w:r>
        <w:rPr>
          <w:rStyle w:val="9"/>
          <w:rFonts w:hint="eastAsia" w:ascii="宋体" w:hAnsi="宋体" w:eastAsia="宋体" w:cs="宋体"/>
          <w:b/>
          <w:bCs/>
          <w:spacing w:val="0"/>
          <w:sz w:val="24"/>
          <w:szCs w:val="24"/>
        </w:rPr>
        <w:t>）、（</w:t>
      </w:r>
      <w:r>
        <w:rPr>
          <w:rStyle w:val="9"/>
          <w:rFonts w:hint="default" w:ascii="Calibri" w:hAnsi="Calibri" w:cs="Calibri"/>
          <w:b/>
          <w:bCs/>
          <w:spacing w:val="0"/>
          <w:sz w:val="24"/>
          <w:szCs w:val="24"/>
        </w:rPr>
        <w:t>6</w:t>
      </w:r>
      <w:r>
        <w:rPr>
          <w:rStyle w:val="9"/>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9"/>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福建省中亿通招标咨询有限公司</w:t>
      </w:r>
      <w:r>
        <w:rPr>
          <w:rStyle w:val="9"/>
          <w:rFonts w:hint="eastAsia" w:ascii="宋体" w:hAnsi="宋体" w:eastAsia="宋体" w:cs="宋体"/>
          <w:b/>
          <w:bCs/>
          <w:spacing w:val="0"/>
          <w:sz w:val="24"/>
          <w:szCs w:val="24"/>
        </w:rPr>
        <w:t>提出任何疑义或要求（包括质疑）。</w:t>
      </w:r>
    </w:p>
    <w:p w14:paraId="16378B91">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将依法组织后续采购活动（包括但不限于：重新招标、采用其他方式采购等）。</w:t>
      </w:r>
    </w:p>
    <w:p w14:paraId="7B3E4453">
      <w:pPr>
        <w:pStyle w:val="6"/>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14:paraId="5EBE9152">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六、中标与政府采购合同</w:t>
      </w:r>
    </w:p>
    <w:p w14:paraId="504A9A92">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14:paraId="7FC0BEC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14:paraId="717283D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14:paraId="261BC69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14:paraId="2BDD98E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将在招标文件载明的指定媒体以中标公告的形式发布中标结果。</w:t>
      </w:r>
    </w:p>
    <w:p w14:paraId="4FFB2F06">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14:paraId="416B4C66">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14:paraId="2C742E1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将向中标人发出中标通知书。</w:t>
      </w:r>
    </w:p>
    <w:p w14:paraId="45545B26">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14:paraId="317A54F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14:paraId="2B2F5E61">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14:paraId="1E986EC2">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13.2签订时限：自中标通知书发出之日起30个日历日内。。</w:t>
      </w:r>
    </w:p>
    <w:p w14:paraId="3BDEC88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14:paraId="7B36581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14:paraId="4CF8A42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14:paraId="01048216">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14:paraId="55B4084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58A310F9">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七、询问、质疑与投诉</w:t>
      </w:r>
    </w:p>
    <w:p w14:paraId="0F374560">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14:paraId="1FF1C99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14.1潜在投标人或投标人对本次采购活动的有关事项若有疑问，可向福建省中亿通招标咨询有限公司提出询问，福建省中亿通招标咨询有限公司将按照政府采购法及实施条例的有关规定进行答复。</w:t>
      </w:r>
    </w:p>
    <w:p w14:paraId="42EAD7D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14:paraId="676D69B0">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14:paraId="37EDC10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14:paraId="1A07C44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14:paraId="1B011EF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14:paraId="2C1D0AD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14:paraId="7F5B834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14:paraId="71A218A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14:paraId="5CE4163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中亿通招标咨询有限公司对其质疑作出的处理结果，如：暂停招标投标活动、修改招标文件、停止或纠正违法违规行为、中标结果无效、废标、重新招标等；</w:t>
      </w:r>
    </w:p>
    <w:p w14:paraId="4834394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14:paraId="441F90B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14:paraId="3DE3107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14:paraId="5299499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14:paraId="2907718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14:paraId="7ADE69D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w:t>
      </w:r>
      <w:r>
        <w:rPr>
          <w:rFonts w:hint="eastAsia" w:ascii="宋体" w:hAnsi="宋体" w:eastAsia="宋体" w:cs="宋体"/>
          <w:spacing w:val="0"/>
          <w:sz w:val="24"/>
          <w:szCs w:val="24"/>
          <w:lang w:val="en-US" w:eastAsia="zh-CN"/>
        </w:rPr>
        <w:t>自己</w:t>
      </w:r>
      <w:r>
        <w:rPr>
          <w:rFonts w:hint="eastAsia" w:ascii="宋体" w:hAnsi="宋体" w:eastAsia="宋体" w:cs="宋体"/>
          <w:spacing w:val="0"/>
          <w:sz w:val="24"/>
          <w:szCs w:val="24"/>
        </w:rPr>
        <w:t>有利害关系的证明材料；</w:t>
      </w:r>
    </w:p>
    <w:p w14:paraId="5EB1BF6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14:paraId="01B5E04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14:paraId="01DCAEE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14:paraId="3483AA1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w:t>
      </w:r>
      <w:r>
        <w:rPr>
          <w:rFonts w:hint="eastAsia" w:ascii="宋体" w:hAnsi="宋体" w:eastAsia="宋体" w:cs="宋体"/>
          <w:spacing w:val="0"/>
          <w:sz w:val="24"/>
          <w:szCs w:val="24"/>
          <w:lang w:val="en-US" w:eastAsia="zh-CN"/>
        </w:rPr>
        <w:t>自己</w:t>
      </w:r>
      <w:r>
        <w:rPr>
          <w:rFonts w:hint="eastAsia" w:ascii="宋体" w:hAnsi="宋体" w:eastAsia="宋体" w:cs="宋体"/>
          <w:spacing w:val="0"/>
          <w:sz w:val="24"/>
          <w:szCs w:val="24"/>
        </w:rPr>
        <w:t>合法权益的证明材料等；</w:t>
      </w:r>
    </w:p>
    <w:p w14:paraId="2AA3C78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9"/>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14:paraId="0B8167A4">
      <w:pPr>
        <w:pStyle w:val="6"/>
        <w:keepNext w:val="0"/>
        <w:keepLines w:val="0"/>
        <w:widowControl/>
        <w:suppressLineNumbers w:val="0"/>
        <w:spacing w:before="0" w:beforeAutospacing="0" w:after="150" w:afterAutospacing="0"/>
        <w:ind w:left="0" w:right="0" w:firstLine="480"/>
      </w:pPr>
      <w:r>
        <w:rPr>
          <w:rStyle w:val="9"/>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14:paraId="0F13C2D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14:paraId="562FD0B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14:paraId="734A9D8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14:paraId="420DE09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14:paraId="6283E6F1">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14:paraId="1C9772E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14:paraId="35AC4C31">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14:paraId="5B292B66">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14:paraId="6F519DE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397F5D90">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八、政府采购政策</w:t>
      </w:r>
    </w:p>
    <w:p w14:paraId="211C4D3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14:paraId="472F0BB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14:paraId="28943B4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62F6FA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14:paraId="177F78F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14:paraId="54AD769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14:paraId="58E51C6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118D21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68279CA2">
      <w:pPr>
        <w:pStyle w:val="6"/>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9"/>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14:paraId="5D2D4959">
      <w:pPr>
        <w:pStyle w:val="6"/>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14:paraId="1414A55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14:paraId="46F8D4E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14:paraId="3B5198BC">
      <w:pPr>
        <w:pStyle w:val="6"/>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14:paraId="443467B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14:paraId="1F1D796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14:paraId="4C9C4BE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14:paraId="01C940F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5627656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30909A57">
      <w:pPr>
        <w:pStyle w:val="6"/>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F30463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704B81EA">
      <w:pPr>
        <w:pStyle w:val="6"/>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14:paraId="0A078DB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14:paraId="60CF220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14:paraId="2E6F229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14:paraId="4E88957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407CDBA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3465172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52FAA51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14:paraId="35C95F23">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6CA546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14:paraId="0FE3C0AD">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14:paraId="0B646116">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829A32C">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九、本项目的有关信息</w:t>
      </w:r>
    </w:p>
    <w:p w14:paraId="2747758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14:paraId="2480CF62">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14:paraId="0A6EC19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14:paraId="5D5FEB1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2EC1EAAD">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十、其他事项</w:t>
      </w:r>
    </w:p>
    <w:p w14:paraId="58E8DE3D">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1E3150F">
      <w:pPr>
        <w:pStyle w:val="6"/>
        <w:keepNext w:val="0"/>
        <w:keepLines w:val="0"/>
        <w:widowControl/>
        <w:suppressLineNumbers w:val="0"/>
        <w:spacing w:before="0" w:beforeAutospacing="0" w:after="150" w:afterAutospacing="0"/>
        <w:ind w:left="0" w:right="0"/>
      </w:pPr>
      <w:r>
        <w:rPr>
          <w:rFonts w:hint="eastAsia" w:ascii="宋体" w:hAnsi="宋体" w:eastAsia="宋体" w:cs="宋体"/>
        </w:rPr>
        <w:t>   19.2其他：详见招标文件第二章。</w:t>
      </w:r>
    </w:p>
    <w:p w14:paraId="65D55652">
      <w:pPr>
        <w:pStyle w:val="6"/>
        <w:keepNext w:val="0"/>
        <w:keepLines w:val="0"/>
        <w:widowControl/>
        <w:suppressLineNumbers w:val="0"/>
        <w:spacing w:before="75" w:beforeAutospacing="0" w:after="240" w:afterAutospacing="0"/>
        <w:ind w:left="0" w:right="0" w:firstLine="0"/>
      </w:pPr>
    </w:p>
    <w:p w14:paraId="3CD9662F">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14:paraId="025646FD">
      <w:pPr>
        <w:pStyle w:val="6"/>
        <w:keepNext w:val="0"/>
        <w:keepLines w:val="0"/>
        <w:widowControl/>
        <w:suppressLineNumbers w:val="0"/>
        <w:spacing w:before="75" w:beforeAutospacing="0" w:after="75" w:afterAutospacing="0"/>
        <w:ind w:left="0" w:right="0" w:firstLine="0"/>
      </w:pPr>
      <w:r>
        <w:rPr>
          <w:spacing w:val="0"/>
          <w:sz w:val="24"/>
          <w:szCs w:val="24"/>
        </w:rPr>
        <w:t> </w:t>
      </w:r>
    </w:p>
    <w:p w14:paraId="5DB8A528">
      <w:pPr>
        <w:pStyle w:val="6"/>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14:paraId="0010A339">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14:paraId="4512E61D">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第四章   资格审查与评标</w:t>
      </w:r>
    </w:p>
    <w:p w14:paraId="672FA610">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14:paraId="6ED0774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3261383C">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一、资格审查</w:t>
      </w:r>
    </w:p>
    <w:p w14:paraId="7B2AF7E5">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负责资格审查小组的组建及资格审查工作的组织。</w:t>
      </w:r>
    </w:p>
    <w:p w14:paraId="27CBB502">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的工作人员。</w:t>
      </w:r>
    </w:p>
    <w:p w14:paraId="2A3C98A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14:paraId="2DFBE47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14:paraId="77CEBAE6">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14:paraId="4CCD0EA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2D90D9">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042BAC">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14:paraId="4A14B7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92FAC03">
            <w:pPr>
              <w:keepNext w:val="0"/>
              <w:keepLines w:val="0"/>
              <w:widowControl/>
              <w:suppressLineNumbers w:val="0"/>
              <w:jc w:val="left"/>
            </w:pPr>
            <w:r>
              <w:rPr>
                <w:rFonts w:ascii="宋体" w:hAnsi="宋体" w:eastAsia="宋体" w:cs="宋体"/>
                <w:kern w:val="0"/>
                <w:sz w:val="24"/>
                <w:szCs w:val="24"/>
                <w:lang w:val="en-US" w:eastAsia="zh-CN"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6D7CE40">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3B7A92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B601551">
            <w:pPr>
              <w:keepNext w:val="0"/>
              <w:keepLines w:val="0"/>
              <w:widowControl/>
              <w:suppressLineNumbers w:val="0"/>
              <w:jc w:val="left"/>
            </w:pPr>
            <w:r>
              <w:rPr>
                <w:rFonts w:ascii="宋体" w:hAnsi="宋体" w:eastAsia="宋体" w:cs="宋体"/>
                <w:kern w:val="0"/>
                <w:sz w:val="24"/>
                <w:szCs w:val="24"/>
                <w:lang w:val="en-US" w:eastAsia="zh-CN"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69333D2">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0A7DFB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0EA632B">
            <w:pPr>
              <w:keepNext w:val="0"/>
              <w:keepLines w:val="0"/>
              <w:widowControl/>
              <w:suppressLineNumbers w:val="0"/>
              <w:jc w:val="left"/>
            </w:pPr>
            <w:r>
              <w:rPr>
                <w:rFonts w:ascii="宋体" w:hAnsi="宋体" w:eastAsia="宋体" w:cs="宋体"/>
                <w:kern w:val="0"/>
                <w:sz w:val="24"/>
                <w:szCs w:val="24"/>
                <w:lang w:val="en-US" w:eastAsia="zh-CN"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5E3B102">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B449C6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354A87D">
            <w:pPr>
              <w:keepNext w:val="0"/>
              <w:keepLines w:val="0"/>
              <w:widowControl/>
              <w:suppressLineNumbers w:val="0"/>
              <w:jc w:val="left"/>
            </w:pPr>
            <w:r>
              <w:rPr>
                <w:rFonts w:ascii="宋体" w:hAnsi="宋体" w:eastAsia="宋体" w:cs="宋体"/>
                <w:kern w:val="0"/>
                <w:sz w:val="24"/>
                <w:szCs w:val="24"/>
                <w:lang w:val="en-US" w:eastAsia="zh-CN"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8B032D1">
            <w:pPr>
              <w:keepNext w:val="0"/>
              <w:keepLines w:val="0"/>
              <w:widowControl/>
              <w:suppressLineNumbers w:val="0"/>
              <w:jc w:val="left"/>
            </w:pPr>
            <w:r>
              <w:rPr>
                <w:rFonts w:ascii="宋体" w:hAnsi="宋体" w:eastAsia="宋体" w:cs="宋体"/>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14:paraId="60B70BC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C06AE79">
            <w:pPr>
              <w:keepNext w:val="0"/>
              <w:keepLines w:val="0"/>
              <w:widowControl/>
              <w:suppressLineNumbers w:val="0"/>
              <w:jc w:val="left"/>
            </w:pPr>
            <w:r>
              <w:rPr>
                <w:rFonts w:ascii="宋体" w:hAnsi="宋体" w:eastAsia="宋体" w:cs="宋体"/>
                <w:kern w:val="0"/>
                <w:sz w:val="24"/>
                <w:szCs w:val="24"/>
                <w:lang w:val="en-US" w:eastAsia="zh-CN"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85076CC">
            <w:pPr>
              <w:keepNext w:val="0"/>
              <w:keepLines w:val="0"/>
              <w:widowControl/>
              <w:suppressLineNumbers w:val="0"/>
              <w:jc w:val="left"/>
            </w:pPr>
            <w:r>
              <w:rPr>
                <w:rFonts w:ascii="宋体" w:hAnsi="宋体" w:eastAsia="宋体" w:cs="宋体"/>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14:paraId="2B0A631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4DFCFE7">
            <w:pPr>
              <w:keepNext w:val="0"/>
              <w:keepLines w:val="0"/>
              <w:widowControl/>
              <w:suppressLineNumbers w:val="0"/>
              <w:jc w:val="left"/>
            </w:pPr>
            <w:r>
              <w:rPr>
                <w:rFonts w:ascii="宋体" w:hAnsi="宋体" w:eastAsia="宋体" w:cs="宋体"/>
                <w:kern w:val="0"/>
                <w:sz w:val="24"/>
                <w:szCs w:val="24"/>
                <w:lang w:val="en-US" w:eastAsia="zh-CN" w:bidi="ar"/>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2F21343">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418877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5F8A226">
            <w:pPr>
              <w:keepNext w:val="0"/>
              <w:keepLines w:val="0"/>
              <w:widowControl/>
              <w:suppressLineNumbers w:val="0"/>
              <w:jc w:val="left"/>
            </w:pPr>
            <w:r>
              <w:rPr>
                <w:rFonts w:ascii="宋体" w:hAnsi="宋体" w:eastAsia="宋体" w:cs="宋体"/>
                <w:kern w:val="0"/>
                <w:sz w:val="24"/>
                <w:szCs w:val="24"/>
                <w:lang w:val="en-US" w:eastAsia="zh-CN"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27B606F">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DA4D61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3D37ADF">
            <w:pPr>
              <w:keepNext w:val="0"/>
              <w:keepLines w:val="0"/>
              <w:widowControl/>
              <w:suppressLineNumbers w:val="0"/>
              <w:jc w:val="left"/>
            </w:pPr>
            <w:r>
              <w:rPr>
                <w:rFonts w:ascii="宋体" w:hAnsi="宋体" w:eastAsia="宋体" w:cs="宋体"/>
                <w:kern w:val="0"/>
                <w:sz w:val="24"/>
                <w:szCs w:val="24"/>
                <w:lang w:val="en-US" w:eastAsia="zh-CN"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233E862">
            <w:pPr>
              <w:keepNext w:val="0"/>
              <w:keepLines w:val="0"/>
              <w:widowControl/>
              <w:suppressLineNumbers w:val="0"/>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595028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ACC252D">
            <w:pPr>
              <w:keepNext w:val="0"/>
              <w:keepLines w:val="0"/>
              <w:widowControl/>
              <w:suppressLineNumbers w:val="0"/>
              <w:jc w:val="left"/>
            </w:pPr>
            <w:r>
              <w:rPr>
                <w:rFonts w:ascii="宋体" w:hAnsi="宋体" w:eastAsia="宋体" w:cs="宋体"/>
                <w:kern w:val="0"/>
                <w:sz w:val="24"/>
                <w:szCs w:val="24"/>
                <w:lang w:val="en-US" w:eastAsia="zh-CN" w:bidi="ar"/>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19E8A03">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AB6843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829DA93">
            <w:pPr>
              <w:keepNext w:val="0"/>
              <w:keepLines w:val="0"/>
              <w:widowControl/>
              <w:suppressLineNumbers w:val="0"/>
              <w:jc w:val="left"/>
            </w:pPr>
            <w:r>
              <w:rPr>
                <w:rFonts w:ascii="宋体" w:hAnsi="宋体" w:eastAsia="宋体" w:cs="宋体"/>
                <w:kern w:val="0"/>
                <w:sz w:val="24"/>
                <w:szCs w:val="24"/>
                <w:lang w:val="en-US" w:eastAsia="zh-CN" w:bidi="ar"/>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E2F242B">
            <w:pPr>
              <w:keepNext w:val="0"/>
              <w:keepLines w:val="0"/>
              <w:widowControl/>
              <w:suppressLineNumbers w:val="0"/>
              <w:jc w:val="left"/>
            </w:pPr>
            <w:r>
              <w:rPr>
                <w:rFonts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14:paraId="4563E2F4">
      <w:pPr>
        <w:keepNext w:val="0"/>
        <w:keepLines w:val="0"/>
        <w:widowControl/>
        <w:suppressLineNumbers w:val="0"/>
        <w:jc w:val="left"/>
      </w:pPr>
      <w:r>
        <w:rPr>
          <w:rFonts w:ascii="宋体" w:hAnsi="宋体" w:eastAsia="宋体" w:cs="宋体"/>
          <w:kern w:val="0"/>
          <w:sz w:val="24"/>
          <w:szCs w:val="24"/>
          <w:lang w:val="en-US" w:eastAsia="zh-CN" w:bidi="ar"/>
        </w:rPr>
        <w:t>   </w:t>
      </w:r>
    </w:p>
    <w:p w14:paraId="37849588">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w:t>
      </w:r>
      <w:r>
        <w:rPr>
          <w:rFonts w:hint="eastAsia" w:ascii="宋体" w:hAnsi="宋体" w:eastAsia="宋体" w:cs="宋体"/>
          <w:spacing w:val="0"/>
          <w:sz w:val="24"/>
          <w:szCs w:val="24"/>
        </w:rPr>
        <w:t>备注说明</w:t>
      </w:r>
    </w:p>
    <w:p w14:paraId="764CC0FD">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①投标人应根据自身实际情况提供上述资格要求的证明材料，格式可参考招标文件第七章提供。</w:t>
      </w:r>
    </w:p>
    <w:p w14:paraId="72B96F69">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②投标人提供的相应证明材料复印件均应符合：内容完整、清晰、整洁，并由投标人加盖其单位公章。</w:t>
      </w:r>
    </w:p>
    <w:p w14:paraId="359FF45E">
      <w:pPr>
        <w:pStyle w:val="6"/>
        <w:keepNext w:val="0"/>
        <w:keepLines w:val="0"/>
        <w:widowControl/>
        <w:suppressLineNumbers w:val="0"/>
        <w:spacing w:before="0" w:beforeAutospacing="0" w:after="150" w:afterAutospacing="0"/>
        <w:ind w:left="0" w:right="0"/>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14:paraId="1789EBFF">
      <w:pPr>
        <w:pStyle w:val="6"/>
        <w:keepNext w:val="0"/>
        <w:keepLines w:val="0"/>
        <w:widowControl/>
        <w:suppressLineNumbers w:val="0"/>
        <w:spacing w:before="75" w:beforeAutospacing="0" w:after="75" w:afterAutospacing="0"/>
        <w:ind w:left="0" w:right="0" w:firstLine="480"/>
      </w:pPr>
      <w:r>
        <w:rPr>
          <w:rStyle w:val="9"/>
          <w:b/>
          <w:bCs/>
          <w:spacing w:val="0"/>
          <w:sz w:val="24"/>
          <w:szCs w:val="24"/>
        </w:rPr>
        <w:t>包：1</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14:paraId="24B563A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6C7ACE">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863EB1">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14:paraId="478BE13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805FBAE">
            <w:pPr>
              <w:keepNext w:val="0"/>
              <w:keepLines w:val="0"/>
              <w:widowControl/>
              <w:suppressLineNumbers w:val="0"/>
              <w:jc w:val="left"/>
            </w:pPr>
            <w:r>
              <w:rPr>
                <w:rFonts w:ascii="宋体" w:hAnsi="宋体" w:eastAsia="宋体" w:cs="宋体"/>
                <w:kern w:val="0"/>
                <w:sz w:val="24"/>
                <w:szCs w:val="24"/>
                <w:lang w:val="en-US" w:eastAsia="zh-CN" w:bidi="ar"/>
              </w:rPr>
              <w:t>《房屋征收实施单位备案证书》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1EECE7B">
            <w:pPr>
              <w:keepNext w:val="0"/>
              <w:keepLines w:val="0"/>
              <w:widowControl/>
              <w:suppressLineNumbers w:val="0"/>
              <w:jc w:val="left"/>
            </w:pPr>
            <w:r>
              <w:rPr>
                <w:rFonts w:ascii="宋体" w:hAnsi="宋体" w:eastAsia="宋体" w:cs="宋体"/>
                <w:kern w:val="0"/>
                <w:sz w:val="24"/>
                <w:szCs w:val="24"/>
                <w:lang w:val="en-US" w:eastAsia="zh-CN" w:bidi="ar"/>
              </w:rPr>
              <w:t>投标人必须取得福建省住房和城乡建设厅颁发的《房屋征收实施单位备案证书》，提供相关证书复印件。</w:t>
            </w:r>
          </w:p>
        </w:tc>
      </w:tr>
    </w:tbl>
    <w:p w14:paraId="5C99B6BA">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14:paraId="076780F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9"/>
          <w:rFonts w:hint="eastAsia" w:ascii="宋体" w:hAnsi="宋体" w:eastAsia="宋体" w:cs="宋体"/>
          <w:b/>
          <w:bCs/>
          <w:spacing w:val="0"/>
          <w:sz w:val="24"/>
          <w:szCs w:val="24"/>
        </w:rPr>
        <w:t>资格审查不合格：</w:t>
      </w:r>
      <w:r>
        <w:rPr>
          <w:rStyle w:val="9"/>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14:paraId="72D0310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0967A3">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14:paraId="212F206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2E943FF">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14:paraId="4A2CD42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21D3802">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14:paraId="249D5B5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A384A05">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14:paraId="6B3ACAC6">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（2）本项目规定的其他情形：</w:t>
      </w:r>
    </w:p>
    <w:p w14:paraId="552A48BF">
      <w:pPr>
        <w:pStyle w:val="6"/>
        <w:keepNext w:val="0"/>
        <w:keepLines w:val="0"/>
        <w:widowControl/>
        <w:suppressLineNumbers w:val="0"/>
        <w:spacing w:before="0" w:beforeAutospacing="0" w:after="150" w:afterAutospacing="0"/>
        <w:ind w:left="0" w:right="0" w:firstLine="480"/>
      </w:pPr>
      <w:r>
        <w:rPr>
          <w:rStyle w:val="9"/>
          <w:b/>
          <w:bCs/>
        </w:rPr>
        <w:t>包：1</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14:paraId="0B90A10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EAC72E">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14:paraId="770ECBA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877A16A">
            <w:pPr>
              <w:keepNext w:val="0"/>
              <w:keepLines w:val="0"/>
              <w:widowControl/>
              <w:suppressLineNumbers w:val="0"/>
              <w:jc w:val="left"/>
            </w:pPr>
            <w:r>
              <w:rPr>
                <w:rFonts w:ascii="宋体" w:hAnsi="宋体" w:eastAsia="宋体" w:cs="宋体"/>
                <w:kern w:val="0"/>
                <w:sz w:val="24"/>
                <w:szCs w:val="24"/>
                <w:lang w:val="en-US" w:eastAsia="zh-CN" w:bidi="ar"/>
              </w:rPr>
              <w:t>投标文件组成不符合招标文件要求的。</w:t>
            </w:r>
          </w:p>
        </w:tc>
      </w:tr>
      <w:tr w14:paraId="37D0298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B2F3B28">
            <w:pPr>
              <w:keepNext w:val="0"/>
              <w:keepLines w:val="0"/>
              <w:widowControl/>
              <w:suppressLineNumbers w:val="0"/>
              <w:jc w:val="left"/>
            </w:pPr>
            <w:r>
              <w:rPr>
                <w:rFonts w:ascii="宋体" w:hAnsi="宋体" w:eastAsia="宋体" w:cs="宋体"/>
                <w:kern w:val="0"/>
                <w:sz w:val="24"/>
                <w:szCs w:val="24"/>
                <w:lang w:val="en-US" w:eastAsia="zh-CN" w:bidi="ar"/>
              </w:rPr>
              <w:t>投标文件中提供虚假或失实资料的。</w:t>
            </w:r>
          </w:p>
        </w:tc>
      </w:tr>
      <w:tr w14:paraId="0D43C35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9C2EC30">
            <w:pPr>
              <w:keepNext w:val="0"/>
              <w:keepLines w:val="0"/>
              <w:widowControl/>
              <w:suppressLineNumbers w:val="0"/>
              <w:jc w:val="left"/>
            </w:pPr>
            <w:r>
              <w:rPr>
                <w:rFonts w:ascii="宋体" w:hAnsi="宋体" w:eastAsia="宋体" w:cs="宋体"/>
                <w:kern w:val="0"/>
                <w:sz w:val="24"/>
                <w:szCs w:val="24"/>
                <w:lang w:val="en-US" w:eastAsia="zh-CN" w:bidi="ar"/>
              </w:rPr>
              <w:t>资格及资信证明部分、技术商务部分不得出现报价，否则按无效投标处理。</w:t>
            </w:r>
          </w:p>
        </w:tc>
      </w:tr>
      <w:tr w14:paraId="339E76D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79435CF">
            <w:pPr>
              <w:keepNext w:val="0"/>
              <w:keepLines w:val="0"/>
              <w:widowControl/>
              <w:suppressLineNumbers w:val="0"/>
              <w:jc w:val="left"/>
            </w:pPr>
            <w:r>
              <w:rPr>
                <w:rFonts w:ascii="宋体" w:hAnsi="宋体" w:eastAsia="宋体" w:cs="宋体"/>
                <w:kern w:val="0"/>
                <w:sz w:val="24"/>
                <w:szCs w:val="24"/>
                <w:lang w:val="en-US" w:eastAsia="zh-CN" w:bidi="ar"/>
              </w:rPr>
              <w:t>不符合招标文件中规定的其它实质性要求的条款。其他实质性要求的条款可由评标委员会根据招标文件要求一致讨论确定。</w:t>
            </w:r>
          </w:p>
        </w:tc>
      </w:tr>
    </w:tbl>
    <w:p w14:paraId="40CDD98D">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14:paraId="4B8CADB0">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统一对外发布。</w:t>
      </w:r>
    </w:p>
    <w:p w14:paraId="04A272A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将依法组织后续采购活动（包括但不限于：重新招标、采用其他方式采购等）。</w:t>
      </w:r>
    </w:p>
    <w:p w14:paraId="2D11B182">
      <w:pPr>
        <w:pStyle w:val="6"/>
        <w:keepNext w:val="0"/>
        <w:keepLines w:val="0"/>
        <w:widowControl/>
        <w:suppressLineNumbers w:val="0"/>
        <w:spacing w:before="75" w:beforeAutospacing="0" w:after="75" w:afterAutospacing="0"/>
        <w:ind w:left="0" w:right="0" w:firstLine="0"/>
      </w:pPr>
      <w:r>
        <w:rPr>
          <w:spacing w:val="0"/>
          <w:sz w:val="24"/>
          <w:szCs w:val="24"/>
        </w:rPr>
        <w:t> </w:t>
      </w:r>
    </w:p>
    <w:p w14:paraId="35808B73">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二、评标</w:t>
      </w:r>
    </w:p>
    <w:p w14:paraId="57C3554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福建省中亿通招标咨询有限公司负责评标委员会的组建及评标工作的组织。</w:t>
      </w:r>
    </w:p>
    <w:p w14:paraId="459B5940">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14:paraId="7A782E69">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14:paraId="240FBC22">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14:paraId="16F9C3E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14:paraId="3DEC7F0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14:paraId="65D34A9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14:paraId="75FB38E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14:paraId="0EA282E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14:paraId="0A369DF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统一对外发布。</w:t>
      </w:r>
    </w:p>
    <w:p w14:paraId="4640737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福建省中亿通招标咨询有限公司</w:t>
      </w:r>
      <w:r>
        <w:rPr>
          <w:rFonts w:hint="eastAsia" w:ascii="宋体" w:hAnsi="宋体" w:eastAsia="宋体" w:cs="宋体"/>
          <w:spacing w:val="0"/>
          <w:sz w:val="24"/>
          <w:szCs w:val="24"/>
        </w:rPr>
        <w:t>或投标人提供的要求保密的资料，不得摘记翻印和外传。</w:t>
      </w:r>
    </w:p>
    <w:p w14:paraId="4D7200D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14:paraId="69812AE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14:paraId="66258C6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14:paraId="14C3A604">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※对违反评标纪律的评委，将取消其评委资格，对评标工作造成严重损失者将予以通报批评乃至追究法律责任。</w:t>
      </w:r>
    </w:p>
    <w:p w14:paraId="2DAD4865">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14:paraId="556DF11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14:paraId="606D7B4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14:paraId="38DF1B0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4E127979">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14:paraId="78D07BB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14:paraId="61379E3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14:paraId="0AA7D95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19C1F3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76EE40F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14:paraId="48731B1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9"/>
          <w:rFonts w:hint="eastAsia" w:ascii="宋体" w:hAnsi="宋体" w:eastAsia="宋体" w:cs="宋体"/>
          <w:b/>
          <w:bCs/>
          <w:spacing w:val="0"/>
          <w:sz w:val="24"/>
          <w:szCs w:val="24"/>
        </w:rPr>
        <w:t>符合性审查不合格：</w:t>
      </w:r>
    </w:p>
    <w:p w14:paraId="2E64F51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14:paraId="7F2465C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E413D3">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14:paraId="4C36252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4E7EE11">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14:paraId="11B277D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6801222">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14:paraId="3ECE3BA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AE57376">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14:paraId="078EABC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14:paraId="3BBB2CB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CB3C8C">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14:paraId="57E0D61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C6DF0BA">
            <w:pPr>
              <w:keepNext w:val="0"/>
              <w:keepLines w:val="0"/>
              <w:widowControl/>
              <w:suppressLineNumbers w:val="0"/>
              <w:jc w:val="left"/>
            </w:pPr>
            <w:r>
              <w:rPr>
                <w:rFonts w:ascii="宋体" w:hAnsi="宋体" w:eastAsia="宋体" w:cs="宋体"/>
                <w:kern w:val="0"/>
                <w:sz w:val="24"/>
                <w:szCs w:val="24"/>
                <w:lang w:val="en-US" w:eastAsia="zh-CN" w:bidi="ar"/>
              </w:rPr>
              <w:t>投标文件组成不符合招标文件要求的。</w:t>
            </w:r>
          </w:p>
        </w:tc>
      </w:tr>
      <w:tr w14:paraId="77BEDE6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2437353">
            <w:pPr>
              <w:keepNext w:val="0"/>
              <w:keepLines w:val="0"/>
              <w:widowControl/>
              <w:suppressLineNumbers w:val="0"/>
              <w:jc w:val="left"/>
            </w:pPr>
            <w:r>
              <w:rPr>
                <w:rFonts w:ascii="宋体" w:hAnsi="宋体" w:eastAsia="宋体" w:cs="宋体"/>
                <w:kern w:val="0"/>
                <w:sz w:val="24"/>
                <w:szCs w:val="24"/>
                <w:lang w:val="en-US" w:eastAsia="zh-CN" w:bidi="ar"/>
              </w:rPr>
              <w:t>投标文件中提供虚假或失实资料的。</w:t>
            </w:r>
          </w:p>
        </w:tc>
      </w:tr>
      <w:tr w14:paraId="4F35535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B08CC2A">
            <w:pPr>
              <w:keepNext w:val="0"/>
              <w:keepLines w:val="0"/>
              <w:widowControl/>
              <w:suppressLineNumbers w:val="0"/>
              <w:jc w:val="left"/>
            </w:pPr>
            <w:r>
              <w:rPr>
                <w:rFonts w:ascii="宋体" w:hAnsi="宋体" w:eastAsia="宋体" w:cs="宋体"/>
                <w:kern w:val="0"/>
                <w:sz w:val="24"/>
                <w:szCs w:val="24"/>
                <w:lang w:val="en-US" w:eastAsia="zh-CN" w:bidi="ar"/>
              </w:rPr>
              <w:t>资格及资信证明部分、技术商务部分不得出现报价，否则按无效投标处理。</w:t>
            </w:r>
          </w:p>
        </w:tc>
      </w:tr>
      <w:tr w14:paraId="62FA917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2D78DB8">
            <w:pPr>
              <w:keepNext w:val="0"/>
              <w:keepLines w:val="0"/>
              <w:widowControl/>
              <w:suppressLineNumbers w:val="0"/>
              <w:jc w:val="left"/>
            </w:pPr>
            <w:r>
              <w:rPr>
                <w:rFonts w:ascii="宋体" w:hAnsi="宋体" w:eastAsia="宋体" w:cs="宋体"/>
                <w:kern w:val="0"/>
                <w:sz w:val="24"/>
                <w:szCs w:val="24"/>
                <w:lang w:val="en-US" w:eastAsia="zh-CN" w:bidi="ar"/>
              </w:rPr>
              <w:t>不符合招标文件中规定的其它实质性要求的条款。其他实质性要求的条款可由评标委员会根据招标文件要求一致讨论确定。</w:t>
            </w:r>
          </w:p>
        </w:tc>
      </w:tr>
    </w:tbl>
    <w:p w14:paraId="001AC2BF">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14:paraId="1A198FD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E94C15">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14:paraId="5365998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A254E2D">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r w14:paraId="5A0ADAE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B6D602E">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根据闽财购〔2010〕28号文件规定，若投标人的技术部分实际得分少于招标文件设定的技术部分总分50%，即视为技术部分未实质性响应招标文件要求，视为无效投标。</w:t>
            </w:r>
          </w:p>
        </w:tc>
      </w:tr>
      <w:tr w14:paraId="3752E91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3343DC5">
            <w:pPr>
              <w:keepNext w:val="0"/>
              <w:keepLines w:val="0"/>
              <w:widowControl/>
              <w:suppressLineNumbers w:val="0"/>
              <w:jc w:val="left"/>
            </w:pPr>
            <w:r>
              <w:rPr>
                <w:rFonts w:ascii="宋体" w:hAnsi="宋体" w:eastAsia="宋体" w:cs="宋体"/>
                <w:kern w:val="0"/>
                <w:sz w:val="24"/>
                <w:szCs w:val="24"/>
                <w:lang w:val="en-US" w:eastAsia="zh-CN" w:bidi="ar"/>
              </w:rPr>
              <w:t>技术参数中标注“★”参数负偏离的，按无效投标处理。</w:t>
            </w:r>
          </w:p>
        </w:tc>
      </w:tr>
    </w:tbl>
    <w:p w14:paraId="3960420A">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14:paraId="1AA6573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9AC7B8">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14:paraId="7170775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0F640F1">
            <w:pPr>
              <w:keepNext w:val="0"/>
              <w:keepLines w:val="0"/>
              <w:widowControl/>
              <w:suppressLineNumbers w:val="0"/>
              <w:jc w:val="left"/>
            </w:pPr>
            <w:r>
              <w:rPr>
                <w:rFonts w:ascii="宋体" w:hAnsi="宋体" w:eastAsia="宋体" w:cs="宋体"/>
                <w:kern w:val="0"/>
                <w:sz w:val="24"/>
                <w:szCs w:val="24"/>
                <w:lang w:val="en-US" w:eastAsia="zh-CN" w:bidi="ar"/>
              </w:rPr>
              <w:t>投标人未在投标文件中完全响应招标文件第五章招标内容及要求中第“三、商务条件”全部条款的。</w:t>
            </w:r>
          </w:p>
        </w:tc>
      </w:tr>
      <w:tr w14:paraId="4532BF7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CF72B85">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bl>
    <w:p w14:paraId="0E097073">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9"/>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14:paraId="128D200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14:paraId="2C760682">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14:paraId="1587F38D">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7F4B936">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14:paraId="2EC7501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14:paraId="4E7B5C66">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14:paraId="5648066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14:paraId="273FD5A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14:paraId="747E255C">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※同时出现两种以上不一致的，按照前款规定的顺序修正。修正后的报价应按照本章第</w:t>
      </w:r>
      <w:r>
        <w:rPr>
          <w:rStyle w:val="9"/>
          <w:rFonts w:hint="default" w:ascii="Calibri" w:hAnsi="Calibri" w:cs="Calibri"/>
          <w:b/>
          <w:bCs/>
          <w:spacing w:val="0"/>
          <w:sz w:val="24"/>
          <w:szCs w:val="24"/>
        </w:rPr>
        <w:t>6.3</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1</w:t>
      </w:r>
      <w:r>
        <w:rPr>
          <w:rStyle w:val="9"/>
          <w:rFonts w:hint="eastAsia" w:ascii="宋体" w:hAnsi="宋体" w:eastAsia="宋体" w:cs="宋体"/>
          <w:b/>
          <w:bCs/>
          <w:spacing w:val="0"/>
          <w:sz w:val="24"/>
          <w:szCs w:val="24"/>
        </w:rPr>
        <w:t>）、（</w:t>
      </w:r>
      <w:r>
        <w:rPr>
          <w:rStyle w:val="9"/>
          <w:rFonts w:hint="default" w:ascii="Calibri" w:hAnsi="Calibri" w:cs="Calibri"/>
          <w:b/>
          <w:bCs/>
          <w:spacing w:val="0"/>
          <w:sz w:val="24"/>
          <w:szCs w:val="24"/>
        </w:rPr>
        <w:t>2</w:t>
      </w:r>
      <w:r>
        <w:rPr>
          <w:rStyle w:val="9"/>
          <w:rFonts w:hint="eastAsia" w:ascii="宋体" w:hAnsi="宋体" w:eastAsia="宋体" w:cs="宋体"/>
          <w:b/>
          <w:bCs/>
          <w:spacing w:val="0"/>
          <w:sz w:val="24"/>
          <w:szCs w:val="24"/>
        </w:rPr>
        <w:t>）款规定经投标人确认后产生约束力，投标人不确认的，其投标无效。</w:t>
      </w:r>
    </w:p>
    <w:p w14:paraId="486FCB4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14:paraId="4CBA3D9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04114C2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14:paraId="7742EA4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14:paraId="5929649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14:paraId="318C3B1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14:paraId="13DEFB0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14:paraId="5BB293B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CB8B49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E9F907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14:paraId="1A03430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14:paraId="0109A43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9"/>
          <w:rFonts w:hint="eastAsia" w:ascii="宋体" w:hAnsi="宋体" w:eastAsia="宋体" w:cs="宋体"/>
          <w:b/>
          <w:bCs/>
          <w:spacing w:val="0"/>
          <w:sz w:val="24"/>
          <w:szCs w:val="24"/>
        </w:rPr>
        <w:t>（政府采购服务类项目不适用本条款规定）</w:t>
      </w:r>
    </w:p>
    <w:p w14:paraId="6C910EF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DCA173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14:paraId="5104852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9"/>
          <w:rFonts w:hint="eastAsia" w:ascii="宋体" w:hAnsi="宋体" w:eastAsia="宋体" w:cs="宋体"/>
          <w:b/>
          <w:bCs/>
          <w:spacing w:val="0"/>
          <w:sz w:val="24"/>
          <w:szCs w:val="24"/>
        </w:rPr>
        <w:t>投标无效。</w:t>
      </w:r>
    </w:p>
    <w:p w14:paraId="0E67292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8A56E0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14:paraId="3B6E433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14:paraId="7EE374E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14:paraId="0822064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14:paraId="47E965C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14:paraId="48043CE6">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14:paraId="2785422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14:paraId="3188EF75">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14:paraId="7C34538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14:paraId="2EA8F56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14:paraId="1181E73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14:paraId="48B70A0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14:paraId="79759BA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14:paraId="6C04B94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14:paraId="7E4B57E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14:paraId="2344F7B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14:paraId="09AA40F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14:paraId="646EB363">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9"/>
          <w:rFonts w:hint="eastAsia" w:ascii="宋体" w:hAnsi="宋体" w:eastAsia="宋体" w:cs="宋体"/>
          <w:b/>
          <w:bCs/>
          <w:spacing w:val="0"/>
          <w:sz w:val="24"/>
          <w:szCs w:val="24"/>
        </w:rPr>
        <w:t>持不同意见的评委应在评标报告上签署不同意见及理由，否则视为同意评标报告。</w:t>
      </w:r>
    </w:p>
    <w:p w14:paraId="79EBA48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14:paraId="2F862FD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14:paraId="25A7A8D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14:paraId="134B4AF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14:paraId="5DAAB53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14:paraId="62B632B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14:paraId="4B0B073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14:paraId="74366ADB">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福建省中亿通招标咨询有限公司</w:t>
      </w:r>
      <w:r>
        <w:rPr>
          <w:rStyle w:val="9"/>
          <w:rFonts w:hint="eastAsia" w:ascii="宋体" w:hAnsi="宋体" w:eastAsia="宋体" w:cs="宋体"/>
          <w:b/>
          <w:bCs/>
          <w:spacing w:val="0"/>
          <w:sz w:val="24"/>
          <w:szCs w:val="24"/>
        </w:rPr>
        <w:t>将依法组织后续采购活动（包括但不限于：重新招标、采用其他方式采购等）。</w:t>
      </w:r>
    </w:p>
    <w:p w14:paraId="703369C1">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14:paraId="3226880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项目包1采用综合评分法。</w:t>
      </w:r>
    </w:p>
    <w:p w14:paraId="2C4E03D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14:paraId="01B718C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5611F86B">
      <w:pPr>
        <w:pStyle w:val="6"/>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9"/>
          <w:rFonts w:hint="eastAsia" w:ascii="宋体" w:hAnsi="宋体" w:eastAsia="宋体" w:cs="宋体"/>
          <w:b/>
          <w:bCs/>
          <w:color w:val="393939"/>
          <w:sz w:val="24"/>
          <w:szCs w:val="24"/>
          <w:shd w:val="clear" w:fill="FFFFFF"/>
        </w:rPr>
        <w:t>采购包1采用综合评分法</w:t>
      </w:r>
      <w:r>
        <w:rPr>
          <w:rFonts w:hint="eastAsia" w:ascii="宋体" w:hAnsi="宋体" w:eastAsia="宋体" w:cs="宋体"/>
          <w:color w:val="393939"/>
          <w:sz w:val="24"/>
          <w:szCs w:val="24"/>
          <w:shd w:val="clear" w:fill="FFFFFF"/>
        </w:rPr>
        <w:t>：</w:t>
      </w:r>
    </w:p>
    <w:p w14:paraId="5DB5792A">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761510F2">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14:paraId="068B2C5F">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14:paraId="160538AF">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14:paraId="572901AD">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14:paraId="7C662FE1">
      <w:pPr>
        <w:pStyle w:val="6"/>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0"/>
        <w:gridCol w:w="7144"/>
      </w:tblGrid>
      <w:tr w14:paraId="5931C54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6ED318E">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C30B6E5">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14:paraId="5ACEB36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0276613">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8650A9A">
            <w:pPr>
              <w:keepNext w:val="0"/>
              <w:keepLines w:val="0"/>
              <w:widowControl/>
              <w:suppressLineNumbers w:val="0"/>
              <w:jc w:val="left"/>
            </w:pPr>
            <w:r>
              <w:rPr>
                <w:rStyle w:val="9"/>
                <w:rFonts w:ascii="宋体" w:hAnsi="宋体" w:eastAsia="宋体" w:cs="宋体"/>
                <w:b/>
                <w:bCs/>
                <w:kern w:val="0"/>
                <w:sz w:val="24"/>
                <w:szCs w:val="24"/>
                <w:lang w:val="en-US" w:eastAsia="zh-CN" w:bidi="ar"/>
              </w:rPr>
              <w:t>（1）根据《关于印发&amp;lt;政府采购促进中小企业发展管理办法&amp;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3%）的评审价格扣除优惠。（3）根据《财政部 民政部 中国残疾人联合会关于促进残疾人就业政府采购政策的通知》（财库〔2017〕141号）规定，符合规定的残疾人福利性单位参加政府采购活动视同小型、微型企业，提供《残疾人福利性单位声明函》并对声明的真实性负责，其报价享受15%（工程项目为5%）的评审价格扣除优惠。对残疾人福利性单位与其他组织组成联合体参与政府采购活动的，残疾人福利性单位的协议合同金额占总合同金额30%以上的，给予联合体合同金额5%（工程项目为2%）的价格扣除。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 注：1、本合同包为 服务 类采购项目，采购标的对应的中小企业划分标准所属行业为 其他未列明行业。2、依据本办法规定享受扶持政策获得政府采购合同的，小微企业不得将合同分包给大中型企业，中型企业不得将合同分包给大型企业。3、供应商提供声明函内容不实的或提供虚假证明文件的，均属于提供虚假材料谋取中标、成交，一经发现将依照《中华人民共和国政府采购法》等国家有关规定追究相应责任。</w:t>
            </w:r>
          </w:p>
        </w:tc>
      </w:tr>
    </w:tbl>
    <w:p w14:paraId="2514A0A0">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74</w:t>
      </w:r>
      <w:r>
        <w:rPr>
          <w:rFonts w:hint="eastAsia" w:ascii="宋体" w:hAnsi="宋体" w:eastAsia="宋体" w:cs="宋体"/>
          <w:sz w:val="24"/>
          <w:szCs w:val="24"/>
        </w:rPr>
        <w:t>分。</w:t>
      </w:r>
    </w:p>
    <w:tbl>
      <w:tblPr>
        <w:tblStyle w:val="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2"/>
        <w:gridCol w:w="391"/>
        <w:gridCol w:w="6921"/>
      </w:tblGrid>
      <w:tr w14:paraId="08336DD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D938BE0">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FD38B31">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11DB65D">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14:paraId="302DC07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D4E1A08">
            <w:pPr>
              <w:keepNext w:val="0"/>
              <w:keepLines w:val="0"/>
              <w:widowControl/>
              <w:suppressLineNumbers w:val="0"/>
              <w:jc w:val="left"/>
            </w:pPr>
            <w:r>
              <w:rPr>
                <w:rFonts w:ascii="宋体" w:hAnsi="宋体" w:eastAsia="宋体" w:cs="宋体"/>
                <w:kern w:val="0"/>
                <w:sz w:val="24"/>
                <w:szCs w:val="24"/>
                <w:lang w:val="en-US" w:eastAsia="zh-CN" w:bidi="ar"/>
              </w:rPr>
              <w:t>F2.1各项服务要求的响应情况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51CB8DF">
            <w:pPr>
              <w:keepNext w:val="0"/>
              <w:keepLines w:val="0"/>
              <w:widowControl/>
              <w:suppressLineNumbers w:val="0"/>
              <w:jc w:val="left"/>
            </w:pPr>
            <w:r>
              <w:rPr>
                <w:rFonts w:ascii="宋体" w:hAnsi="宋体" w:eastAsia="宋体" w:cs="宋体"/>
                <w:kern w:val="0"/>
                <w:sz w:val="24"/>
                <w:szCs w:val="24"/>
                <w:lang w:val="en-US" w:eastAsia="zh-CN" w:bidi="ar"/>
              </w:rPr>
              <w:t>56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A0C3089">
            <w:pPr>
              <w:keepNext w:val="0"/>
              <w:keepLines w:val="0"/>
              <w:widowControl/>
              <w:suppressLineNumbers w:val="0"/>
              <w:jc w:val="left"/>
            </w:pPr>
            <w:r>
              <w:rPr>
                <w:rFonts w:ascii="宋体" w:hAnsi="宋体" w:eastAsia="宋体" w:cs="宋体"/>
                <w:kern w:val="0"/>
                <w:sz w:val="24"/>
                <w:szCs w:val="24"/>
                <w:lang w:val="en-US" w:eastAsia="zh-CN" w:bidi="ar"/>
              </w:rPr>
              <w:t>根据投标人对招标文件第五章“招标内容及要求”各项服务要求的逐项响应承诺等方面情况，由评委进行评分：完全满足招标文件要求的得56分（合计28项，每项均标记“●”）；负偏离一项扣2分，扣完为止，正偏离不加分。</w:t>
            </w:r>
          </w:p>
        </w:tc>
      </w:tr>
      <w:tr w14:paraId="3C74189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E613A35">
            <w:pPr>
              <w:keepNext w:val="0"/>
              <w:keepLines w:val="0"/>
              <w:widowControl/>
              <w:suppressLineNumbers w:val="0"/>
              <w:jc w:val="left"/>
            </w:pPr>
            <w:r>
              <w:rPr>
                <w:rFonts w:ascii="宋体" w:hAnsi="宋体" w:eastAsia="宋体" w:cs="宋体"/>
                <w:kern w:val="0"/>
                <w:sz w:val="24"/>
                <w:szCs w:val="24"/>
                <w:lang w:val="en-US" w:eastAsia="zh-CN" w:bidi="ar"/>
              </w:rPr>
              <w:t>F2.2政策理解</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A9FB0E0">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ABC9212">
            <w:pPr>
              <w:keepNext w:val="0"/>
              <w:keepLines w:val="0"/>
              <w:widowControl/>
              <w:suppressLineNumbers w:val="0"/>
              <w:jc w:val="left"/>
            </w:pPr>
            <w:r>
              <w:rPr>
                <w:rFonts w:ascii="宋体" w:hAnsi="宋体" w:eastAsia="宋体" w:cs="宋体"/>
                <w:kern w:val="0"/>
                <w:sz w:val="24"/>
                <w:szCs w:val="24"/>
                <w:lang w:val="en-US" w:eastAsia="zh-CN" w:bidi="ar"/>
              </w:rPr>
              <w:t>根据投标人提供的对集体土地征收房屋补偿相关配套政策的理解情况，由评委进行评分：方案分析完整、熟悉度高、理解程度高、与本项目的匹配性高的得3分；方案分析基本完整、熟悉度、理解程度与本项目的匹配性较好的得2.5分；方案分析含糊、熟悉度、理解程度与本项目的匹配性不高的得2分；未提供的本项不得分。</w:t>
            </w:r>
          </w:p>
        </w:tc>
      </w:tr>
      <w:tr w14:paraId="50E850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FBFB81D">
            <w:pPr>
              <w:keepNext w:val="0"/>
              <w:keepLines w:val="0"/>
              <w:widowControl/>
              <w:suppressLineNumbers w:val="0"/>
              <w:jc w:val="left"/>
            </w:pPr>
            <w:r>
              <w:rPr>
                <w:rFonts w:ascii="宋体" w:hAnsi="宋体" w:eastAsia="宋体" w:cs="宋体"/>
                <w:kern w:val="0"/>
                <w:sz w:val="24"/>
                <w:szCs w:val="24"/>
                <w:lang w:val="en-US" w:eastAsia="zh-CN" w:bidi="ar"/>
              </w:rPr>
              <w:t>F2.3制度建设</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6E1EA33">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969C63D">
            <w:pPr>
              <w:keepNext w:val="0"/>
              <w:keepLines w:val="0"/>
              <w:widowControl/>
              <w:suppressLineNumbers w:val="0"/>
              <w:jc w:val="left"/>
            </w:pPr>
            <w:r>
              <w:rPr>
                <w:rFonts w:ascii="宋体" w:hAnsi="宋体" w:eastAsia="宋体" w:cs="宋体"/>
                <w:kern w:val="0"/>
                <w:sz w:val="24"/>
                <w:szCs w:val="24"/>
                <w:lang w:val="en-US" w:eastAsia="zh-CN" w:bidi="ar"/>
              </w:rPr>
              <w:t>根据投标人提供的关于房屋征收制度建设情况，由评委进行评分：有工作廉洁自律制度的得1分；有公开投诉制度的得1分；有建立房屋征收突发事件应急预案的得1分。未提供的本项不得分。</w:t>
            </w:r>
          </w:p>
        </w:tc>
      </w:tr>
      <w:tr w14:paraId="75CABBE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D36C41A">
            <w:pPr>
              <w:keepNext w:val="0"/>
              <w:keepLines w:val="0"/>
              <w:widowControl/>
              <w:suppressLineNumbers w:val="0"/>
              <w:jc w:val="left"/>
            </w:pPr>
            <w:r>
              <w:rPr>
                <w:rFonts w:ascii="宋体" w:hAnsi="宋体" w:eastAsia="宋体" w:cs="宋体"/>
                <w:kern w:val="0"/>
                <w:sz w:val="24"/>
                <w:szCs w:val="24"/>
                <w:lang w:val="en-US" w:eastAsia="zh-CN" w:bidi="ar"/>
              </w:rPr>
              <w:t>F2.4人员培训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38DA8D6">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EBBA725">
            <w:pPr>
              <w:keepNext w:val="0"/>
              <w:keepLines w:val="0"/>
              <w:widowControl/>
              <w:suppressLineNumbers w:val="0"/>
              <w:jc w:val="left"/>
            </w:pPr>
            <w:r>
              <w:rPr>
                <w:rFonts w:ascii="宋体" w:hAnsi="宋体" w:eastAsia="宋体" w:cs="宋体"/>
                <w:kern w:val="0"/>
                <w:sz w:val="24"/>
                <w:szCs w:val="24"/>
                <w:lang w:val="en-US" w:eastAsia="zh-CN" w:bidi="ar"/>
              </w:rPr>
              <w:t>根据投标人承诺针对拟投入人员的培训是否包含人员定期开展专业学习或教育，并有学习记录等。由评委进行评分：承诺每月开展1次及以上的得2分；承诺有做学习记录的加1分；满分3分。需提供承诺函，未提供的本项不得分。</w:t>
            </w:r>
          </w:p>
        </w:tc>
      </w:tr>
      <w:tr w14:paraId="0491FF5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5EA3674">
            <w:pPr>
              <w:keepNext w:val="0"/>
              <w:keepLines w:val="0"/>
              <w:widowControl/>
              <w:suppressLineNumbers w:val="0"/>
              <w:jc w:val="left"/>
            </w:pPr>
            <w:r>
              <w:rPr>
                <w:rFonts w:ascii="宋体" w:hAnsi="宋体" w:eastAsia="宋体" w:cs="宋体"/>
                <w:kern w:val="0"/>
                <w:sz w:val="24"/>
                <w:szCs w:val="24"/>
                <w:lang w:val="en-US" w:eastAsia="zh-CN" w:bidi="ar"/>
              </w:rPr>
              <w:t>F2.5档案组成</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CBB64FC">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F10A996">
            <w:pPr>
              <w:keepNext w:val="0"/>
              <w:keepLines w:val="0"/>
              <w:widowControl/>
              <w:suppressLineNumbers w:val="0"/>
              <w:jc w:val="left"/>
            </w:pPr>
            <w:r>
              <w:rPr>
                <w:rFonts w:ascii="宋体" w:hAnsi="宋体" w:eastAsia="宋体" w:cs="宋体"/>
                <w:kern w:val="0"/>
                <w:sz w:val="24"/>
                <w:szCs w:val="24"/>
                <w:lang w:val="en-US" w:eastAsia="zh-CN" w:bidi="ar"/>
              </w:rPr>
              <w:t>根据投标人提供的针对本项目制作的档案组成，是否包含一户一档，档案是否包括：调查影像资料、调查认定处理结果、房产测绘图纸、房屋征收分户评估报告、相关资料送达回执、房屋征收补偿协议、商谈记录、交房验收记录、领款凭证、被征收房屋产权证明、被征收人身份证明及其他相关资料的具体方案描述等方面，由评委进行评分：方案描述完整、合理性高、与本项目的匹配性高的得3分；方案描述基本完整、合理性与本项目的匹配性较好的得2.5分；方案描述含糊、合理性与本项目的匹配性不高的得2分；未提供的本项不得分。</w:t>
            </w:r>
          </w:p>
        </w:tc>
      </w:tr>
      <w:tr w14:paraId="1145649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CBFE127">
            <w:pPr>
              <w:keepNext w:val="0"/>
              <w:keepLines w:val="0"/>
              <w:widowControl/>
              <w:suppressLineNumbers w:val="0"/>
              <w:jc w:val="left"/>
            </w:pPr>
            <w:r>
              <w:rPr>
                <w:rFonts w:ascii="宋体" w:hAnsi="宋体" w:eastAsia="宋体" w:cs="宋体"/>
                <w:kern w:val="0"/>
                <w:sz w:val="24"/>
                <w:szCs w:val="24"/>
                <w:lang w:val="en-US" w:eastAsia="zh-CN" w:bidi="ar"/>
              </w:rPr>
              <w:t>F2.6房屋征收补偿协议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C5137A6">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4014830">
            <w:pPr>
              <w:keepNext w:val="0"/>
              <w:keepLines w:val="0"/>
              <w:widowControl/>
              <w:suppressLineNumbers w:val="0"/>
              <w:jc w:val="left"/>
            </w:pPr>
            <w:r>
              <w:rPr>
                <w:rFonts w:ascii="宋体" w:hAnsi="宋体" w:eastAsia="宋体" w:cs="宋体"/>
                <w:kern w:val="0"/>
                <w:sz w:val="24"/>
                <w:szCs w:val="24"/>
                <w:lang w:val="en-US" w:eastAsia="zh-CN" w:bidi="ar"/>
              </w:rPr>
              <w:t>根据投标人针对本项目提供的房屋征收补偿协议，协议权利义务是否明确、填写是否清楚、表述是否规范、结构是否完整等方面，由评委进行评分：协议描述完整、合理性高、与本项目的匹配性高的得3分；协议描述基本完整、合理性与本项目的匹配性较好的得2.5分；协议描述含糊、合理性与本项目的匹配性不高的得2分； 注：需提供针对本项目草拟的协议范本，未提供的本项不得分。</w:t>
            </w:r>
          </w:p>
        </w:tc>
      </w:tr>
      <w:tr w14:paraId="5D32CAF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C5CA271">
            <w:pPr>
              <w:keepNext w:val="0"/>
              <w:keepLines w:val="0"/>
              <w:widowControl/>
              <w:suppressLineNumbers w:val="0"/>
              <w:jc w:val="left"/>
            </w:pPr>
            <w:r>
              <w:rPr>
                <w:rFonts w:ascii="宋体" w:hAnsi="宋体" w:eastAsia="宋体" w:cs="宋体"/>
                <w:kern w:val="0"/>
                <w:sz w:val="24"/>
                <w:szCs w:val="24"/>
                <w:lang w:val="en-US" w:eastAsia="zh-CN" w:bidi="ar"/>
              </w:rPr>
              <w:t>F2.7人员管理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69E9E3F">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7D32888">
            <w:pPr>
              <w:keepNext w:val="0"/>
              <w:keepLines w:val="0"/>
              <w:widowControl/>
              <w:suppressLineNumbers w:val="0"/>
              <w:jc w:val="left"/>
            </w:pPr>
            <w:r>
              <w:rPr>
                <w:rFonts w:ascii="宋体" w:hAnsi="宋体" w:eastAsia="宋体" w:cs="宋体"/>
                <w:kern w:val="0"/>
                <w:sz w:val="24"/>
                <w:szCs w:val="24"/>
                <w:lang w:val="en-US" w:eastAsia="zh-CN" w:bidi="ar"/>
              </w:rPr>
              <w:t>根据投标人针对本项目拟配备档案管理员、统计员、信息联络员、安全员以及专职信访员情况，由评委进行评分：每类人员提供一人的得0.6分，满分3分。</w:t>
            </w:r>
          </w:p>
        </w:tc>
      </w:tr>
    </w:tbl>
    <w:p w14:paraId="78A5AA69">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16</w:t>
      </w:r>
      <w:r>
        <w:rPr>
          <w:rFonts w:hint="eastAsia" w:ascii="宋体" w:hAnsi="宋体" w:eastAsia="宋体" w:cs="宋体"/>
          <w:sz w:val="24"/>
          <w:szCs w:val="24"/>
        </w:rPr>
        <w:t>分。</w:t>
      </w:r>
    </w:p>
    <w:tbl>
      <w:tblPr>
        <w:tblStyle w:val="7"/>
        <w:tblW w:w="0" w:type="auto"/>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5"/>
        <w:gridCol w:w="404"/>
        <w:gridCol w:w="7105"/>
      </w:tblGrid>
      <w:tr w14:paraId="5917936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454C4DA">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10DB9E8">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54BBBA4">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14:paraId="1C4AB18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6847590">
            <w:pPr>
              <w:keepNext w:val="0"/>
              <w:keepLines w:val="0"/>
              <w:widowControl/>
              <w:suppressLineNumbers w:val="0"/>
              <w:jc w:val="left"/>
            </w:pPr>
            <w:r>
              <w:rPr>
                <w:rFonts w:ascii="宋体" w:hAnsi="宋体" w:eastAsia="宋体" w:cs="宋体"/>
                <w:kern w:val="0"/>
                <w:sz w:val="24"/>
                <w:szCs w:val="24"/>
                <w:lang w:val="en-US" w:eastAsia="zh-CN" w:bidi="ar"/>
              </w:rPr>
              <w:t>F3.1办公场地情况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A7BB3D8">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C1CBF8D">
            <w:pPr>
              <w:keepNext w:val="0"/>
              <w:keepLines w:val="0"/>
              <w:widowControl/>
              <w:suppressLineNumbers w:val="0"/>
              <w:jc w:val="left"/>
            </w:pPr>
            <w:r>
              <w:rPr>
                <w:rFonts w:ascii="宋体" w:hAnsi="宋体" w:eastAsia="宋体" w:cs="宋体"/>
                <w:kern w:val="0"/>
                <w:sz w:val="24"/>
                <w:szCs w:val="24"/>
                <w:lang w:val="en-US" w:eastAsia="zh-CN" w:bidi="ar"/>
              </w:rPr>
              <w:t>投标人的办公场地具备档案室、洽谈室、会议室等功能室的得3分。 注：属于自有产权的提供产权证复印件；非自有产权的提供场地租赁合同复印件，未提供的本项不得分。</w:t>
            </w:r>
          </w:p>
        </w:tc>
      </w:tr>
      <w:tr w14:paraId="791B049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C8A71D1">
            <w:pPr>
              <w:keepNext w:val="0"/>
              <w:keepLines w:val="0"/>
              <w:widowControl/>
              <w:suppressLineNumbers w:val="0"/>
              <w:jc w:val="left"/>
            </w:pPr>
            <w:r>
              <w:rPr>
                <w:rFonts w:ascii="宋体" w:hAnsi="宋体" w:eastAsia="宋体" w:cs="宋体"/>
                <w:kern w:val="0"/>
                <w:sz w:val="24"/>
                <w:szCs w:val="24"/>
                <w:lang w:val="en-US" w:eastAsia="zh-CN" w:bidi="ar"/>
              </w:rPr>
              <w:t>F3.2项目负责人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3BD141E">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F77DDE1">
            <w:pPr>
              <w:keepNext w:val="0"/>
              <w:keepLines w:val="0"/>
              <w:widowControl/>
              <w:suppressLineNumbers w:val="0"/>
              <w:jc w:val="left"/>
            </w:pPr>
            <w:r>
              <w:rPr>
                <w:rFonts w:ascii="宋体" w:hAnsi="宋体" w:eastAsia="宋体" w:cs="宋体"/>
                <w:kern w:val="0"/>
                <w:sz w:val="24"/>
                <w:szCs w:val="24"/>
                <w:lang w:val="en-US" w:eastAsia="zh-CN" w:bidi="ar"/>
              </w:rPr>
              <w:t>根据投标人拟投项目负责人具有《福建省房屋征收从业人员岗位证》或《福建省房屋征收从业人员培训证书》且证书岗位为房屋征收项目负责人的得1分。注：需提供项目负责人的《福建省房屋征收从业人员岗位证》或《福建省房屋征收从业人员培训证书》复印件。未提供的本项不得分。中标后若中标人未经采购人同意随意更换项目负责人的，采购人有权取消采购合同并没收履约保证金。</w:t>
            </w:r>
          </w:p>
        </w:tc>
      </w:tr>
      <w:tr w14:paraId="02ADE3C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6BBB2DB">
            <w:pPr>
              <w:keepNext w:val="0"/>
              <w:keepLines w:val="0"/>
              <w:widowControl/>
              <w:suppressLineNumbers w:val="0"/>
              <w:jc w:val="left"/>
            </w:pPr>
            <w:r>
              <w:rPr>
                <w:rFonts w:ascii="宋体" w:hAnsi="宋体" w:eastAsia="宋体" w:cs="宋体"/>
                <w:kern w:val="0"/>
                <w:sz w:val="24"/>
                <w:szCs w:val="24"/>
                <w:lang w:val="en-US" w:eastAsia="zh-CN" w:bidi="ar"/>
              </w:rPr>
              <w:t>F3.3人员情况1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899B205">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9868FF5">
            <w:pPr>
              <w:keepNext w:val="0"/>
              <w:keepLines w:val="0"/>
              <w:widowControl/>
              <w:suppressLineNumbers w:val="0"/>
              <w:jc w:val="left"/>
            </w:pPr>
            <w:r>
              <w:rPr>
                <w:rFonts w:ascii="宋体" w:hAnsi="宋体" w:eastAsia="宋体" w:cs="宋体"/>
                <w:kern w:val="0"/>
                <w:sz w:val="24"/>
                <w:szCs w:val="24"/>
                <w:lang w:val="en-US" w:eastAsia="zh-CN" w:bidi="ar"/>
              </w:rPr>
              <w:t>根据投标人拟投入团队成员取得《福建省房屋征收从业人员岗位证》或《福建省房屋征收从业人员培训证书》的人员数量进行评分：有10人的得2分，在此基础上从业执证人员每增加1人加1分，满分3分。注：需提供单独执证人员清单及《福建省房屋征收从业人员岗位证》或《福建省房屋征收从业人员培训证书》复印件。未提供的本项不得分。中标后若中标人未经采购人同意随意更换从业人员或减少从业人员的，采购人有权取消采购合同并没收履约保证金。</w:t>
            </w:r>
          </w:p>
        </w:tc>
      </w:tr>
      <w:tr w14:paraId="2D01F06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C1FF5A8">
            <w:pPr>
              <w:keepNext w:val="0"/>
              <w:keepLines w:val="0"/>
              <w:widowControl/>
              <w:suppressLineNumbers w:val="0"/>
              <w:jc w:val="left"/>
            </w:pPr>
            <w:r>
              <w:rPr>
                <w:rFonts w:ascii="宋体" w:hAnsi="宋体" w:eastAsia="宋体" w:cs="宋体"/>
                <w:kern w:val="0"/>
                <w:sz w:val="24"/>
                <w:szCs w:val="24"/>
                <w:lang w:val="en-US" w:eastAsia="zh-CN" w:bidi="ar"/>
              </w:rPr>
              <w:t>F3.4人员情况2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C2F46EA">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4A2D8FE">
            <w:pPr>
              <w:keepNext w:val="0"/>
              <w:keepLines w:val="0"/>
              <w:widowControl/>
              <w:suppressLineNumbers w:val="0"/>
              <w:jc w:val="left"/>
            </w:pPr>
            <w:r>
              <w:rPr>
                <w:rFonts w:ascii="宋体" w:hAnsi="宋体" w:eastAsia="宋体" w:cs="宋体"/>
                <w:kern w:val="0"/>
                <w:sz w:val="24"/>
                <w:szCs w:val="24"/>
                <w:lang w:val="en-US" w:eastAsia="zh-CN" w:bidi="ar"/>
              </w:rPr>
              <w:t>投标人拟投入团队成员中人员在具有本科（含）以上学历的基础上，具有工程类或经济类中级（含）以上职称或有5年（含）以上拆迁工作经验的人的得1分，每增加一人加1分，满分3分。 注：须提供学历证书复印件、职称证书复印件或相关工作经验证明材料。</w:t>
            </w:r>
          </w:p>
        </w:tc>
      </w:tr>
      <w:tr w14:paraId="7EF841A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1355775">
            <w:pPr>
              <w:keepNext w:val="0"/>
              <w:keepLines w:val="0"/>
              <w:widowControl/>
              <w:suppressLineNumbers w:val="0"/>
              <w:jc w:val="left"/>
            </w:pPr>
            <w:r>
              <w:rPr>
                <w:rFonts w:ascii="宋体" w:hAnsi="宋体" w:eastAsia="宋体" w:cs="宋体"/>
                <w:kern w:val="0"/>
                <w:sz w:val="24"/>
                <w:szCs w:val="24"/>
                <w:lang w:val="en-US" w:eastAsia="zh-CN" w:bidi="ar"/>
              </w:rPr>
              <w:t>F3.5服务承诺方案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D29368A">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44E06C6">
            <w:pPr>
              <w:keepNext w:val="0"/>
              <w:keepLines w:val="0"/>
              <w:widowControl/>
              <w:suppressLineNumbers w:val="0"/>
              <w:jc w:val="left"/>
            </w:pPr>
            <w:r>
              <w:rPr>
                <w:rFonts w:ascii="宋体" w:hAnsi="宋体" w:eastAsia="宋体" w:cs="宋体"/>
                <w:kern w:val="0"/>
                <w:sz w:val="24"/>
                <w:szCs w:val="24"/>
                <w:lang w:val="en-US" w:eastAsia="zh-CN" w:bidi="ar"/>
              </w:rPr>
              <w:t>根据投标人提供的服务承诺方案，包括但不限于具体的服务内容、服务响应时间、响应方式等方面，由评委进行评分：方案在满足基本要求基础上增加有利于项目实施方案内容的得3分，只是满足基本要求的得2分，未完全响应基本要求存在缺项的得1分，未提供本项不得分。</w:t>
            </w:r>
          </w:p>
        </w:tc>
      </w:tr>
      <w:tr w14:paraId="26B5499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C717799">
            <w:pPr>
              <w:keepNext w:val="0"/>
              <w:keepLines w:val="0"/>
              <w:widowControl/>
              <w:suppressLineNumbers w:val="0"/>
              <w:jc w:val="left"/>
            </w:pPr>
            <w:r>
              <w:rPr>
                <w:rFonts w:ascii="宋体" w:hAnsi="宋体" w:eastAsia="宋体" w:cs="宋体"/>
                <w:kern w:val="0"/>
                <w:sz w:val="24"/>
                <w:szCs w:val="24"/>
                <w:lang w:val="en-US" w:eastAsia="zh-CN" w:bidi="ar"/>
              </w:rPr>
              <w:t>F3.6法务团队</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AA88B73">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440CFD6">
            <w:pPr>
              <w:keepNext w:val="0"/>
              <w:keepLines w:val="0"/>
              <w:widowControl/>
              <w:suppressLineNumbers w:val="0"/>
              <w:jc w:val="left"/>
            </w:pPr>
            <w:r>
              <w:rPr>
                <w:rFonts w:ascii="宋体" w:hAnsi="宋体" w:eastAsia="宋体" w:cs="宋体"/>
                <w:kern w:val="0"/>
                <w:sz w:val="24"/>
                <w:szCs w:val="24"/>
                <w:lang w:val="en-US" w:eastAsia="zh-CN" w:bidi="ar"/>
              </w:rPr>
              <w:t>投标人有聘请专业律师机构提供法律顾问服务的得3分。未聘请的本项不得分。注：需提供法律顾问服务相关合同。</w:t>
            </w:r>
          </w:p>
        </w:tc>
      </w:tr>
    </w:tbl>
    <w:p w14:paraId="21860541">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14:paraId="5A63E3A8">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14:paraId="7A2A36CA">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14:paraId="0F1B5529">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14:paraId="26A152C5">
      <w:pPr>
        <w:pStyle w:val="6"/>
        <w:keepNext w:val="0"/>
        <w:keepLines w:val="0"/>
        <w:widowControl/>
        <w:suppressLineNumbers w:val="0"/>
        <w:spacing w:before="0" w:beforeAutospacing="0" w:after="150" w:afterAutospacing="0"/>
        <w:ind w:left="0" w:right="0" w:firstLine="480"/>
      </w:pPr>
      <w:r>
        <w:br w:type="textWrapping"/>
      </w:r>
      <w:r>
        <w:rPr>
          <w:rStyle w:val="9"/>
          <w:b/>
          <w:bCs/>
          <w:sz w:val="24"/>
          <w:szCs w:val="24"/>
        </w:rPr>
        <w:t>         无</w:t>
      </w:r>
    </w:p>
    <w:p w14:paraId="00C537CD">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14:paraId="1EC7C882">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14:paraId="7210CD79">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14:paraId="5A5D20A1">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14:paraId="122F7EC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14:paraId="00674E78">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14:paraId="19A9F549">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14:paraId="4FD546E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14:paraId="090E1565">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14:paraId="6B810828">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14:paraId="624394F4">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14:paraId="0188C23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164CAD4F">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14:paraId="4E6F7A0E">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第五章</w:t>
      </w:r>
      <w:r>
        <w:rPr>
          <w:rStyle w:val="9"/>
          <w:b/>
          <w:bCs/>
          <w:spacing w:val="0"/>
          <w:sz w:val="31"/>
          <w:szCs w:val="31"/>
        </w:rPr>
        <w:t>   </w:t>
      </w:r>
      <w:r>
        <w:rPr>
          <w:rStyle w:val="9"/>
          <w:rFonts w:hint="eastAsia" w:ascii="宋体" w:hAnsi="宋体" w:eastAsia="宋体" w:cs="宋体"/>
          <w:b/>
          <w:bCs/>
          <w:spacing w:val="0"/>
          <w:sz w:val="31"/>
          <w:szCs w:val="31"/>
        </w:rPr>
        <w:t>招标内容及要求</w:t>
      </w:r>
    </w:p>
    <w:p w14:paraId="301B638B">
      <w:pPr>
        <w:pStyle w:val="6"/>
        <w:keepNext w:val="0"/>
        <w:keepLines w:val="0"/>
        <w:widowControl/>
        <w:suppressLineNumbers w:val="0"/>
        <w:spacing w:before="75" w:beforeAutospacing="0" w:after="75" w:afterAutospacing="0"/>
        <w:ind w:left="0" w:right="0" w:firstLine="0"/>
      </w:pPr>
      <w:r>
        <w:rPr>
          <w:spacing w:val="0"/>
          <w:sz w:val="24"/>
          <w:szCs w:val="24"/>
        </w:rPr>
        <w:t>一、项目概况（采购标的）</w:t>
      </w:r>
    </w:p>
    <w:p w14:paraId="62E69BC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长乐区文岭镇人民政府福州机场高速二期（文岭段）项目房屋征迁服务费服务类采购项目。征收总户数约300户,征收范围内房屋总面积：5万平方米，其中住宅5万平方米。</w:t>
      </w:r>
    </w:p>
    <w:p w14:paraId="0E6E975B">
      <w:pPr>
        <w:pStyle w:val="6"/>
        <w:keepNext w:val="0"/>
        <w:keepLines w:val="0"/>
        <w:widowControl/>
        <w:suppressLineNumbers w:val="0"/>
        <w:spacing w:before="0" w:beforeAutospacing="0" w:after="150" w:afterAutospacing="0"/>
        <w:ind w:left="0" w:right="0"/>
      </w:pPr>
    </w:p>
    <w:p w14:paraId="6F958F3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9"/>
          <w:rFonts w:hint="eastAsia" w:ascii="宋体" w:hAnsi="宋体" w:eastAsia="宋体" w:cs="宋体"/>
          <w:b/>
          <w:bCs/>
          <w:spacing w:val="0"/>
          <w:sz w:val="24"/>
          <w:szCs w:val="24"/>
        </w:rPr>
        <w:t>（以“★”标示的内容为不允许负偏离的实质性要求）</w:t>
      </w:r>
    </w:p>
    <w:p w14:paraId="631CF669">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1、中标人需按照《福建省房屋征收实施单位规范化管理办法》的规定执行本项目服务，中标人资质需符合《福建省房屋征收实施单位规范化管理办法》及招标文件要求。需按照《本项目房屋征收补偿标准的批复》、福州市长乐区人民政府办公室关于印发《福州市长乐区房屋征收补偿实施细则（试行）》的通知（长政办规〔2022〕1 号）及有关政策法律法规的相关规定提供服务.</w:t>
      </w:r>
    </w:p>
    <w:p w14:paraId="1D9E3664">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2、采购人委托中标人作为本项目征收实施单位进行服务，承担具体委托事项：</w:t>
      </w:r>
    </w:p>
    <w:p w14:paraId="03BC7C0C">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●2.1向有关单位申请办理征收范围内房屋产权审查并取得有效证明资料。</w:t>
      </w:r>
    </w:p>
    <w:p w14:paraId="51A888CD">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●2.2负责对征收范围内房屋进行调查摸底，并向被征收人公布结果。</w:t>
      </w:r>
    </w:p>
    <w:p w14:paraId="6561C0CE">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●2.3按照采购人要求协助、配合采购人选定房地产价格评估机构，负责依法草拟房屋补偿方案，报采购人审核。</w:t>
      </w:r>
    </w:p>
    <w:p w14:paraId="2D987F5F">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2.4代为拟定房屋征收决定，发布征收公告；负责向被征收人做好《中华人民共和国土地管理法》、福州市长乐区人民政府办公室关于印发《福州市长乐区房屋征收补偿实施细则（试行）》的通知（长政办规〔2022〕1 号）和征收补偿方案等的宣传、解释工作。</w:t>
      </w:r>
    </w:p>
    <w:p w14:paraId="77A8A59C">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●2.5负责与被征收人协商房屋或特构物征收补偿安置事宜，并签订房屋或特构物征收补偿协议。</w:t>
      </w:r>
    </w:p>
    <w:p w14:paraId="67AEABB0">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●2.6负责对被征收人交付的被征收房屋进行验收封房。</w:t>
      </w:r>
    </w:p>
    <w:p w14:paraId="14330E04">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●2.7负责依照征收补偿协议，向选择货币补偿的被征收人发放货币补偿款；与选择产权调换的被征收人结算调换价差，多退少补。</w:t>
      </w:r>
    </w:p>
    <w:p w14:paraId="587A94CD">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●2.8负责根据征收补偿协议签订情况，将分户补偿情况在房屋征收范围内向被征收人公布。</w:t>
      </w:r>
    </w:p>
    <w:p w14:paraId="7662DFDB">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●2.9负责向公证部门申请对被征收房屋进行证据保全。</w:t>
      </w:r>
    </w:p>
    <w:p w14:paraId="1F332993">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●2.10接收强制执行的被征收房屋，代为妥善保管屋内执行的物品。</w:t>
      </w:r>
    </w:p>
    <w:p w14:paraId="13BED637">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2.11负责配合采购人委托具有相应资质的施工企业承担旧房拆除，有关拆除费用由相关机构对拆除成本进行测算，并按测算结果50%确定结算单价或参照长乐区其他项目会议纪要精神执行，负责对拆除工地的安全进行监管，并按采购人指示要求完成拆除工作。</w:t>
      </w:r>
    </w:p>
    <w:p w14:paraId="4F4ED933">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●2.12申请办理被征收房屋产权注销，协助被征收人办理安置用房产权登记有关手续。</w:t>
      </w:r>
    </w:p>
    <w:p w14:paraId="1386A86A">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2.13对在补偿方案规定的协商期限内未达成补偿协议或者被征收房屋所有权人不明确的，负责拟写报请国土部门作出补偿决定的报告书，明确被征收房屋地址、面积、所有权人及利害关系人、被征收人诉求、补偿方案等，并提供真实、完整、合法有效的资料。</w:t>
      </w:r>
    </w:p>
    <w:p w14:paraId="095C517F">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●2.14以采购人名义对被征收房屋及对接安置房委托勘测、委托评估、委托公证、申请复核评估、申请鉴定。</w:t>
      </w:r>
    </w:p>
    <w:p w14:paraId="77A04F4C">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●2.15在见证人在场情况下与被征收户协商，详细记录协商过程，制作符合规定的协商记录。</w:t>
      </w:r>
    </w:p>
    <w:p w14:paraId="7588FF08">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●2.16负责向被征收户送达调查通知书、评估（复核）报告、鉴定意见、征收补偿决定书、催告书等相关文书。</w:t>
      </w:r>
    </w:p>
    <w:p w14:paraId="7A863F69">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●2.17调取、提供被征收房屋所有权人及使用人等利害关系人身份证明、关系证明等材料。</w:t>
      </w:r>
    </w:p>
    <w:p w14:paraId="6410E0D6">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●2.18提供货币补偿资金证明、产权调换安置房房源证明、期房安置的临时周转房证明。</w:t>
      </w:r>
    </w:p>
    <w:p w14:paraId="2D859D61">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2.19负责提供房屋被征收人、直接利害关系人的意见、社会稳定风险评估材料、申请强制执行的房屋状况及居住人员情况说明、化解方案、强制执行的预案等申请法院强制执行所需的材料，在风险评估会上进行说明并负责申请强制执行相关具体工作。</w:t>
      </w:r>
    </w:p>
    <w:p w14:paraId="107BF2E7">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3、权利和义务</w:t>
      </w:r>
    </w:p>
    <w:p w14:paraId="5BD2EE1E">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●3.1采购人有权利对中标人与被征收人签订的房屋征收补偿协议进行审核；</w:t>
      </w:r>
    </w:p>
    <w:p w14:paraId="0E03E88B">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●3.2中标人协助做好征收个案和疑难问题的处理和化解工作；</w:t>
      </w:r>
    </w:p>
    <w:p w14:paraId="6DBE8287">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●3.3中标人应及时完成采购人委托的房屋征收补偿工作；</w:t>
      </w:r>
    </w:p>
    <w:p w14:paraId="121203DD">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●3.4中标人在行使委托事项时，应切实维护被征收人和采购人的合法权益；</w:t>
      </w:r>
    </w:p>
    <w:p w14:paraId="6FFC8931">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●3.5中标人不得将采购人委托的事项转委托他人；</w:t>
      </w:r>
    </w:p>
    <w:p w14:paraId="7BA3FB36">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●3.6中标人应按照采购人的审核意见及时纠正不符合规定的协议，并进行整改；</w:t>
      </w:r>
    </w:p>
    <w:p w14:paraId="358FA1EE">
      <w:pPr>
        <w:pStyle w:val="6"/>
        <w:keepNext w:val="0"/>
        <w:keepLines w:val="0"/>
        <w:widowControl/>
        <w:suppressLineNumbers w:val="0"/>
        <w:shd w:val="clear" w:fill="FFFFFF"/>
        <w:spacing w:before="0" w:beforeAutospacing="0" w:after="150" w:afterAutospacing="0" w:line="300" w:lineRule="atLeast"/>
        <w:ind w:left="0" w:right="0" w:firstLine="420"/>
      </w:pPr>
      <w:r>
        <w:rPr>
          <w:rFonts w:hint="eastAsia" w:ascii="宋体" w:hAnsi="宋体" w:eastAsia="宋体" w:cs="宋体"/>
          <w:spacing w:val="0"/>
          <w:sz w:val="21"/>
          <w:szCs w:val="21"/>
          <w:shd w:val="clear" w:fill="FFFFFF"/>
        </w:rPr>
        <w:t>●3.7中标人应严格按照与被征收人签订的协议号为单位建立相关补偿安置材料档案及归档后的管理，未经采购人同意，中标人无权并且不得向任何人及单位提供或泄露档案内容。征收结束后，中标人要按采购人要求移交全部档案资料，如因中标人原因造成人为遗失的，中标人应付全部责任，并按实际造成的损失支付赔偿金。</w:t>
      </w:r>
    </w:p>
    <w:p w14:paraId="562BD3A7">
      <w:pPr>
        <w:pStyle w:val="6"/>
        <w:keepNext w:val="0"/>
        <w:keepLines w:val="0"/>
        <w:widowControl/>
        <w:suppressLineNumbers w:val="0"/>
        <w:shd w:val="clear" w:fill="FFFFFF"/>
        <w:spacing w:before="0" w:beforeAutospacing="0" w:after="150" w:afterAutospacing="0"/>
        <w:ind w:left="0" w:right="0" w:firstLine="0"/>
      </w:pPr>
      <w:r>
        <w:rPr>
          <w:rFonts w:hint="eastAsia" w:ascii="宋体" w:hAnsi="宋体" w:eastAsia="宋体" w:cs="宋体"/>
          <w:spacing w:val="0"/>
          <w:sz w:val="21"/>
          <w:szCs w:val="21"/>
          <w:shd w:val="clear" w:fill="FFFFFF"/>
        </w:rPr>
        <w:t>  ●4、房屋征收劳务费：以实际签订协议的被征收实际总建筑面积（含可直接认定产权和列入补助、奖励等范畴的无合法批建手续的建筑面积）为计算基数，支付给中标人。本项目具体征收数量以实际签约数量为准。</w:t>
      </w:r>
    </w:p>
    <w:p w14:paraId="7BEA321A">
      <w:pPr>
        <w:pStyle w:val="6"/>
        <w:keepNext w:val="0"/>
        <w:keepLines w:val="0"/>
        <w:widowControl/>
        <w:suppressLineNumbers w:val="0"/>
        <w:spacing w:before="0" w:beforeAutospacing="0" w:after="150" w:afterAutospacing="0" w:line="293" w:lineRule="atLeast"/>
        <w:ind w:left="0" w:right="0" w:firstLine="420"/>
      </w:pPr>
    </w:p>
    <w:p w14:paraId="39B6860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9"/>
          <w:rFonts w:hint="eastAsia" w:ascii="宋体" w:hAnsi="宋体" w:eastAsia="宋体" w:cs="宋体"/>
          <w:b/>
          <w:bCs/>
          <w:spacing w:val="0"/>
          <w:sz w:val="24"/>
          <w:szCs w:val="24"/>
        </w:rPr>
        <w:t>（以“★”标示的内容为不允许负偏离的实质性要求）</w:t>
      </w:r>
    </w:p>
    <w:p w14:paraId="0DF0D556">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包：1</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1、交付地点：福建省福州市长乐市文岭镇采购人指定地点</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2、交付时间：本委托期限自该项目所有房屋征收协议签订完毕止，阶段性具体工作应按照采购人的实际指定为准。</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3、交付条件：采购人验收合格后</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4、是否收取履约保证金： 是。履约保证金百分比：10%。说明：在领取中标通知书后签订合同前，中标人应向采购人提交合同价款10%的履约保证金，履约保证金以支票、汇票、本票或者金融机构、担保机构出具的保函等非现金形式提交。该履约保证金在整个项目验收合格后凭保证金收据、合同和验收合格的证明材料无息退回。若是中小微企业中标本项目，履约保证金为合同价款的5%。</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5、是否邀请投标人参与验收：否</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6、验收方式数据表格</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14:paraId="4BBB59C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3D09EF2">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961E4B6">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14:paraId="0225018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FDDBD5D">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7B4A072">
            <w:pPr>
              <w:keepNext w:val="0"/>
              <w:keepLines w:val="0"/>
              <w:widowControl/>
              <w:suppressLineNumbers w:val="0"/>
              <w:jc w:val="left"/>
            </w:pPr>
            <w:r>
              <w:rPr>
                <w:rFonts w:ascii="宋体" w:hAnsi="宋体" w:eastAsia="宋体" w:cs="宋体"/>
                <w:kern w:val="0"/>
                <w:sz w:val="24"/>
                <w:szCs w:val="24"/>
                <w:lang w:val="en-US" w:eastAsia="zh-CN" w:bidi="ar"/>
              </w:rPr>
              <w:t>按照合同要求执行</w:t>
            </w:r>
          </w:p>
        </w:tc>
      </w:tr>
    </w:tbl>
    <w:p w14:paraId="1DE41E39">
      <w:pPr>
        <w:keepNext w:val="0"/>
        <w:keepLines w:val="0"/>
        <w:widowControl/>
        <w:suppressLineNumbers w:val="0"/>
        <w:jc w:val="left"/>
      </w:pPr>
      <w:r>
        <w:rPr>
          <w:rStyle w:val="9"/>
          <w:rFonts w:ascii="宋体" w:hAnsi="宋体" w:eastAsia="宋体" w:cs="宋体"/>
          <w:b/>
          <w:bCs/>
          <w:kern w:val="0"/>
          <w:sz w:val="24"/>
          <w:szCs w:val="24"/>
          <w:lang w:val="en-US" w:eastAsia="zh-CN" w:bidi="ar"/>
        </w:rPr>
        <w:t>7、支付方式数据表格</w:t>
      </w:r>
    </w:p>
    <w:tbl>
      <w:tblPr>
        <w:tblStyle w:val="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14:paraId="6090E7C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82BE0F5">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BC43490">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D9F2222">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14:paraId="3681A33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2E2A4FF">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F67344C">
            <w:pPr>
              <w:keepNext w:val="0"/>
              <w:keepLines w:val="0"/>
              <w:widowControl/>
              <w:suppressLineNumbers w:val="0"/>
              <w:jc w:val="left"/>
            </w:pPr>
            <w:r>
              <w:rPr>
                <w:rFonts w:ascii="宋体" w:hAnsi="宋体" w:eastAsia="宋体" w:cs="宋体"/>
                <w:kern w:val="0"/>
                <w:sz w:val="24"/>
                <w:szCs w:val="24"/>
                <w:lang w:val="en-US" w:eastAsia="zh-CN" w:bidi="ar"/>
              </w:rPr>
              <w:t>30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846F8CF">
            <w:pPr>
              <w:keepNext w:val="0"/>
              <w:keepLines w:val="0"/>
              <w:widowControl/>
              <w:suppressLineNumbers w:val="0"/>
              <w:jc w:val="left"/>
            </w:pPr>
            <w:r>
              <w:rPr>
                <w:rFonts w:ascii="宋体" w:hAnsi="宋体" w:eastAsia="宋体" w:cs="宋体"/>
                <w:kern w:val="0"/>
                <w:sz w:val="24"/>
                <w:szCs w:val="24"/>
                <w:lang w:val="en-US" w:eastAsia="zh-CN" w:bidi="ar"/>
              </w:rPr>
              <w:t>中标人在征迁宣传期开始后7个工作日内，向采购人提供符合采购人要求的发票，采购人在收到发票后7个工作日向中标人支付合同价款的30%；</w:t>
            </w:r>
          </w:p>
        </w:tc>
      </w:tr>
      <w:tr w14:paraId="1CE58BE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88816E3">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97888D5">
            <w:pPr>
              <w:keepNext w:val="0"/>
              <w:keepLines w:val="0"/>
              <w:widowControl/>
              <w:suppressLineNumbers w:val="0"/>
              <w:jc w:val="left"/>
            </w:pPr>
            <w:r>
              <w:rPr>
                <w:rFonts w:ascii="宋体" w:hAnsi="宋体" w:eastAsia="宋体" w:cs="宋体"/>
                <w:kern w:val="0"/>
                <w:sz w:val="24"/>
                <w:szCs w:val="24"/>
                <w:lang w:val="en-US" w:eastAsia="zh-CN" w:bidi="ar"/>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C5BABBA">
            <w:pPr>
              <w:keepNext w:val="0"/>
              <w:keepLines w:val="0"/>
              <w:widowControl/>
              <w:suppressLineNumbers w:val="0"/>
              <w:jc w:val="left"/>
            </w:pPr>
            <w:r>
              <w:rPr>
                <w:rFonts w:ascii="宋体" w:hAnsi="宋体" w:eastAsia="宋体" w:cs="宋体"/>
                <w:kern w:val="0"/>
                <w:sz w:val="24"/>
                <w:szCs w:val="24"/>
                <w:lang w:val="en-US" w:eastAsia="zh-CN" w:bidi="ar"/>
              </w:rPr>
              <w:t>中标人完成征收工作后，按商务条件8.3条款规定计算征迁劳务费用。待中标人向采购人提供符合要求的发票后，采购人在收到发票后7个工作日向中标人支付至征迁劳务费用的80%；</w:t>
            </w:r>
          </w:p>
        </w:tc>
      </w:tr>
      <w:tr w14:paraId="51FF752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8485115">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9A588E3">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E53EB46">
            <w:pPr>
              <w:keepNext w:val="0"/>
              <w:keepLines w:val="0"/>
              <w:widowControl/>
              <w:suppressLineNumbers w:val="0"/>
              <w:jc w:val="left"/>
            </w:pPr>
            <w:r>
              <w:rPr>
                <w:rFonts w:ascii="宋体" w:hAnsi="宋体" w:eastAsia="宋体" w:cs="宋体"/>
                <w:kern w:val="0"/>
                <w:sz w:val="24"/>
                <w:szCs w:val="24"/>
                <w:lang w:val="en-US" w:eastAsia="zh-CN" w:bidi="ar"/>
              </w:rPr>
              <w:t>征迁人员安置结束，待中标人向采购人提供符合要求的发票后，采购人在收到发票后7个工作日向中标人支付至征迁劳务费用的90%；</w:t>
            </w:r>
          </w:p>
        </w:tc>
      </w:tr>
      <w:tr w14:paraId="10CA520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2D9EC33">
            <w:pPr>
              <w:keepNext w:val="0"/>
              <w:keepLines w:val="0"/>
              <w:widowControl/>
              <w:suppressLineNumbers w:val="0"/>
              <w:jc w:val="left"/>
            </w:pPr>
            <w:r>
              <w:rPr>
                <w:rFonts w:ascii="宋体" w:hAnsi="宋体" w:eastAsia="宋体" w:cs="宋体"/>
                <w:kern w:val="0"/>
                <w:sz w:val="24"/>
                <w:szCs w:val="24"/>
                <w:lang w:val="en-US" w:eastAsia="zh-CN" w:bidi="ar"/>
              </w:rPr>
              <w:t>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822FD65">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330AF03">
            <w:pPr>
              <w:keepNext w:val="0"/>
              <w:keepLines w:val="0"/>
              <w:widowControl/>
              <w:suppressLineNumbers w:val="0"/>
              <w:jc w:val="left"/>
            </w:pPr>
            <w:r>
              <w:rPr>
                <w:rFonts w:ascii="宋体" w:hAnsi="宋体" w:eastAsia="宋体" w:cs="宋体"/>
                <w:kern w:val="0"/>
                <w:sz w:val="24"/>
                <w:szCs w:val="24"/>
                <w:lang w:val="en-US" w:eastAsia="zh-CN" w:bidi="ar"/>
              </w:rPr>
              <w:t>待该项目补偿费用审计后完成后，按审计后的征迁补偿总金额为基数以及商务条件8.3条款规定计算征迁劳务费用，待中标人向采购人提供符合要求的发票后，采购人在收到发票后7个工作日向中标人支付至审计补偿费用计算所得征迁劳务费用的100%；（结算时多还少补）</w:t>
            </w:r>
          </w:p>
        </w:tc>
      </w:tr>
    </w:tbl>
    <w:p w14:paraId="76030081">
      <w:pPr>
        <w:pStyle w:val="6"/>
        <w:keepNext w:val="0"/>
        <w:keepLines w:val="0"/>
        <w:widowControl/>
        <w:suppressLineNumbers w:val="0"/>
        <w:spacing w:before="75" w:beforeAutospacing="0" w:after="75" w:afterAutospacing="0" w:line="360" w:lineRule="atLeast"/>
        <w:ind w:left="0" w:right="0" w:firstLine="0"/>
      </w:pPr>
      <w:r>
        <w:rPr>
          <w:rStyle w:val="9"/>
          <w:rFonts w:hint="eastAsia" w:ascii="宋体" w:hAnsi="宋体" w:eastAsia="宋体" w:cs="宋体"/>
          <w:b/>
          <w:bCs/>
          <w:spacing w:val="0"/>
          <w:sz w:val="21"/>
          <w:szCs w:val="21"/>
        </w:rPr>
        <w:t>8、报价要求</w:t>
      </w:r>
    </w:p>
    <w:p w14:paraId="180B752F">
      <w:pPr>
        <w:pStyle w:val="6"/>
        <w:keepNext w:val="0"/>
        <w:keepLines w:val="0"/>
        <w:widowControl/>
        <w:suppressLineNumbers w:val="0"/>
        <w:spacing w:before="75" w:beforeAutospacing="0" w:after="75" w:afterAutospacing="0" w:line="360" w:lineRule="atLeast"/>
        <w:ind w:left="0" w:right="0" w:firstLine="420"/>
      </w:pPr>
      <w:r>
        <w:rPr>
          <w:rFonts w:hint="eastAsia" w:ascii="宋体" w:hAnsi="宋体" w:eastAsia="宋体" w:cs="宋体"/>
          <w:spacing w:val="0"/>
          <w:sz w:val="21"/>
          <w:szCs w:val="21"/>
        </w:rPr>
        <w:t>8.1按长乐区政府《关于进一步规范房屋征收有关工作的通知》（长政办〔2019〕111号）文件标准执行。   </w:t>
      </w:r>
    </w:p>
    <w:p w14:paraId="231240D6">
      <w:pPr>
        <w:pStyle w:val="6"/>
        <w:keepNext w:val="0"/>
        <w:keepLines w:val="0"/>
        <w:widowControl/>
        <w:suppressLineNumbers w:val="0"/>
        <w:spacing w:before="75" w:beforeAutospacing="0" w:after="75" w:afterAutospacing="0" w:line="360" w:lineRule="atLeast"/>
        <w:ind w:left="0" w:right="0" w:firstLine="420"/>
      </w:pPr>
      <w:r>
        <w:rPr>
          <w:rFonts w:hint="eastAsia" w:ascii="宋体" w:hAnsi="宋体" w:eastAsia="宋体" w:cs="宋体"/>
          <w:spacing w:val="0"/>
          <w:sz w:val="21"/>
          <w:szCs w:val="21"/>
        </w:rPr>
        <w:t>8.2投标人须承诺中 标后，在保证不降低服务质量的前提下，完全遵守长乐区政府《关于进一步规范房屋征收有关工作的通知》（长政办〔</w:t>
      </w:r>
      <w:r>
        <w:rPr>
          <w:rFonts w:hint="default" w:ascii="Calibri" w:hAnsi="Calibri" w:cs="Calibri"/>
          <w:spacing w:val="0"/>
          <w:sz w:val="21"/>
          <w:szCs w:val="21"/>
        </w:rPr>
        <w:t>2019</w:t>
      </w:r>
      <w:r>
        <w:rPr>
          <w:rFonts w:hint="eastAsia" w:ascii="宋体" w:hAnsi="宋体" w:eastAsia="宋体" w:cs="宋体"/>
          <w:spacing w:val="0"/>
          <w:sz w:val="21"/>
          <w:szCs w:val="21"/>
        </w:rPr>
        <w:t>〕</w:t>
      </w:r>
      <w:r>
        <w:rPr>
          <w:rFonts w:hint="default" w:ascii="Calibri" w:hAnsi="Calibri" w:cs="Calibri"/>
          <w:spacing w:val="0"/>
          <w:sz w:val="21"/>
          <w:szCs w:val="21"/>
        </w:rPr>
        <w:t>111</w:t>
      </w:r>
      <w:r>
        <w:rPr>
          <w:rFonts w:hint="eastAsia" w:ascii="宋体" w:hAnsi="宋体" w:eastAsia="宋体" w:cs="宋体"/>
          <w:spacing w:val="0"/>
          <w:sz w:val="21"/>
          <w:szCs w:val="21"/>
        </w:rPr>
        <w:t>号）文件执行。</w:t>
      </w:r>
    </w:p>
    <w:p w14:paraId="08198753">
      <w:pPr>
        <w:pStyle w:val="6"/>
        <w:keepNext w:val="0"/>
        <w:keepLines w:val="0"/>
        <w:widowControl/>
        <w:suppressLineNumbers w:val="0"/>
        <w:spacing w:before="75" w:beforeAutospacing="0" w:after="75" w:afterAutospacing="0" w:line="360" w:lineRule="atLeast"/>
        <w:ind w:left="0" w:right="0" w:firstLine="420"/>
      </w:pPr>
      <w:r>
        <w:rPr>
          <w:rFonts w:hint="eastAsia" w:ascii="宋体" w:hAnsi="宋体" w:eastAsia="宋体" w:cs="宋体"/>
          <w:spacing w:val="0"/>
          <w:sz w:val="21"/>
          <w:szCs w:val="21"/>
        </w:rPr>
        <w:t>8.3最终结算费用</w:t>
      </w:r>
      <w:r>
        <w:rPr>
          <w:rFonts w:hint="eastAsia" w:ascii="宋体" w:hAnsi="宋体" w:eastAsia="宋体" w:cs="宋体"/>
          <w:spacing w:val="0"/>
          <w:sz w:val="21"/>
          <w:szCs w:val="21"/>
          <w:shd w:val="clear" w:fill="FFFFFF"/>
        </w:rPr>
        <w:t>以实际签订协议的被征收实际总建筑面积（含可直接认定产权和列入补助、奖励等范畴的无合法批建手续的建筑面积）为计算基数结合</w:t>
      </w:r>
      <w:r>
        <w:rPr>
          <w:rFonts w:hint="eastAsia" w:ascii="宋体" w:hAnsi="宋体" w:eastAsia="宋体" w:cs="宋体"/>
          <w:spacing w:val="0"/>
          <w:sz w:val="21"/>
          <w:szCs w:val="21"/>
        </w:rPr>
        <w:t>长乐区政府《关于进一步规范房屋征收有关工作的通知》（长政办〔</w:t>
      </w:r>
      <w:r>
        <w:rPr>
          <w:rFonts w:hint="default" w:ascii="Calibri" w:hAnsi="Calibri" w:cs="Calibri"/>
          <w:spacing w:val="0"/>
          <w:sz w:val="21"/>
          <w:szCs w:val="21"/>
        </w:rPr>
        <w:t>2019</w:t>
      </w:r>
      <w:r>
        <w:rPr>
          <w:rFonts w:hint="eastAsia" w:ascii="宋体" w:hAnsi="宋体" w:eastAsia="宋体" w:cs="宋体"/>
          <w:spacing w:val="0"/>
          <w:sz w:val="21"/>
          <w:szCs w:val="21"/>
        </w:rPr>
        <w:t>〕</w:t>
      </w:r>
      <w:r>
        <w:rPr>
          <w:rFonts w:hint="default" w:ascii="Calibri" w:hAnsi="Calibri" w:cs="Calibri"/>
          <w:spacing w:val="0"/>
          <w:sz w:val="21"/>
          <w:szCs w:val="21"/>
        </w:rPr>
        <w:t>111</w:t>
      </w:r>
      <w:r>
        <w:rPr>
          <w:rFonts w:hint="eastAsia" w:ascii="宋体" w:hAnsi="宋体" w:eastAsia="宋体" w:cs="宋体"/>
          <w:spacing w:val="0"/>
          <w:sz w:val="21"/>
          <w:szCs w:val="21"/>
        </w:rPr>
        <w:t>号）计算所得房屋征收劳务费用×（中标人投标报价/最高投标限价）计取。</w:t>
      </w:r>
    </w:p>
    <w:p w14:paraId="61618830">
      <w:pPr>
        <w:pStyle w:val="6"/>
        <w:keepNext w:val="0"/>
        <w:keepLines w:val="0"/>
        <w:widowControl/>
        <w:suppressLineNumbers w:val="0"/>
        <w:spacing w:before="75" w:beforeAutospacing="0" w:after="75" w:afterAutospacing="0" w:line="360" w:lineRule="atLeast"/>
        <w:ind w:left="0" w:right="0" w:firstLine="0"/>
      </w:pPr>
      <w:r>
        <w:rPr>
          <w:rStyle w:val="9"/>
          <w:rFonts w:hint="eastAsia" w:ascii="宋体" w:hAnsi="宋体" w:eastAsia="宋体" w:cs="宋体"/>
          <w:b/>
          <w:bCs/>
          <w:spacing w:val="0"/>
          <w:sz w:val="21"/>
          <w:szCs w:val="21"/>
        </w:rPr>
        <w:t>9、合同签订</w:t>
      </w:r>
    </w:p>
    <w:p w14:paraId="33F2FD28">
      <w:pPr>
        <w:pStyle w:val="6"/>
        <w:keepNext w:val="0"/>
        <w:keepLines w:val="0"/>
        <w:widowControl/>
        <w:suppressLineNumbers w:val="0"/>
        <w:spacing w:before="75" w:beforeAutospacing="0" w:after="75" w:afterAutospacing="0" w:line="360" w:lineRule="atLeast"/>
        <w:ind w:left="0" w:right="0" w:firstLine="540"/>
      </w:pPr>
      <w:r>
        <w:rPr>
          <w:rFonts w:hint="eastAsia" w:ascii="宋体" w:hAnsi="宋体" w:eastAsia="宋体" w:cs="宋体"/>
          <w:spacing w:val="0"/>
          <w:sz w:val="21"/>
          <w:szCs w:val="21"/>
        </w:rPr>
        <w:t>9.1中标人接到《成交通知书》后，持《成交通知书》与采购人签定合同，招标文件、中标人的投标文件均作为合同订立的基础。</w:t>
      </w:r>
    </w:p>
    <w:p w14:paraId="14249ED9">
      <w:pPr>
        <w:pStyle w:val="6"/>
        <w:keepNext w:val="0"/>
        <w:keepLines w:val="0"/>
        <w:widowControl/>
        <w:suppressLineNumbers w:val="0"/>
        <w:spacing w:before="75" w:beforeAutospacing="0" w:after="75" w:afterAutospacing="0" w:line="360" w:lineRule="atLeast"/>
        <w:ind w:left="0" w:right="0" w:firstLine="540"/>
      </w:pPr>
      <w:r>
        <w:rPr>
          <w:rFonts w:hint="eastAsia" w:ascii="宋体" w:hAnsi="宋体" w:eastAsia="宋体" w:cs="宋体"/>
          <w:spacing w:val="0"/>
          <w:sz w:val="21"/>
          <w:szCs w:val="21"/>
        </w:rPr>
        <w:t>9.2中标人如未在规定时间内签订合同的，视为自动放弃中标资格，投标保证金将被没收，且应承担因违约造成的采购人的损失。</w:t>
      </w:r>
    </w:p>
    <w:p w14:paraId="2E7CB806">
      <w:pPr>
        <w:pStyle w:val="6"/>
        <w:keepNext w:val="0"/>
        <w:keepLines w:val="0"/>
        <w:widowControl/>
        <w:suppressLineNumbers w:val="0"/>
        <w:spacing w:before="75" w:beforeAutospacing="0" w:after="75" w:afterAutospacing="0" w:line="360" w:lineRule="atLeast"/>
        <w:ind w:left="0" w:right="0" w:firstLine="0"/>
      </w:pPr>
      <w:r>
        <w:rPr>
          <w:rStyle w:val="9"/>
          <w:rFonts w:hint="eastAsia" w:ascii="宋体" w:hAnsi="宋体" w:eastAsia="宋体" w:cs="宋体"/>
          <w:b/>
          <w:bCs/>
          <w:spacing w:val="0"/>
          <w:sz w:val="21"/>
          <w:szCs w:val="21"/>
        </w:rPr>
        <w:t>10、终止合同</w:t>
      </w:r>
    </w:p>
    <w:p w14:paraId="5A78B1A3">
      <w:pPr>
        <w:pStyle w:val="6"/>
        <w:keepNext w:val="0"/>
        <w:keepLines w:val="0"/>
        <w:widowControl/>
        <w:suppressLineNumbers w:val="0"/>
        <w:spacing w:before="75" w:beforeAutospacing="0" w:after="75" w:afterAutospacing="0" w:line="360" w:lineRule="atLeast"/>
        <w:ind w:left="0" w:right="0" w:firstLine="540"/>
      </w:pPr>
      <w:r>
        <w:rPr>
          <w:rFonts w:hint="eastAsia" w:ascii="宋体" w:hAnsi="宋体" w:eastAsia="宋体" w:cs="宋体"/>
          <w:spacing w:val="0"/>
          <w:sz w:val="21"/>
          <w:szCs w:val="21"/>
        </w:rPr>
        <w:t>10.1中标人未能按照招标文件执行的,采购人有权终止采购合同并没收履约保证金。</w:t>
      </w:r>
    </w:p>
    <w:p w14:paraId="155EE358">
      <w:pPr>
        <w:pStyle w:val="6"/>
        <w:keepNext w:val="0"/>
        <w:keepLines w:val="0"/>
        <w:widowControl/>
        <w:suppressLineNumbers w:val="0"/>
        <w:spacing w:before="75" w:beforeAutospacing="0" w:after="75" w:afterAutospacing="0" w:line="360" w:lineRule="atLeast"/>
        <w:ind w:left="0" w:right="0" w:firstLine="540"/>
      </w:pPr>
      <w:r>
        <w:rPr>
          <w:rFonts w:hint="eastAsia" w:ascii="宋体" w:hAnsi="宋体" w:eastAsia="宋体" w:cs="宋体"/>
          <w:spacing w:val="0"/>
          <w:sz w:val="21"/>
          <w:szCs w:val="21"/>
        </w:rPr>
        <w:t>10.2中标人未能按照采购人要求的实际工作时间阶段完成相应工作的,按照本项10.1进行处罚。</w:t>
      </w:r>
    </w:p>
    <w:p w14:paraId="6178FF2F">
      <w:pPr>
        <w:pStyle w:val="6"/>
        <w:keepNext w:val="0"/>
        <w:keepLines w:val="0"/>
        <w:widowControl/>
        <w:suppressLineNumbers w:val="0"/>
        <w:spacing w:before="75" w:beforeAutospacing="0" w:after="75" w:afterAutospacing="0" w:line="360" w:lineRule="atLeast"/>
        <w:ind w:left="0" w:right="0" w:firstLine="0"/>
      </w:pPr>
      <w:r>
        <w:rPr>
          <w:rStyle w:val="9"/>
          <w:rFonts w:hint="eastAsia" w:ascii="宋体" w:hAnsi="宋体" w:eastAsia="宋体" w:cs="宋体"/>
          <w:b/>
          <w:bCs/>
          <w:spacing w:val="0"/>
          <w:sz w:val="21"/>
          <w:szCs w:val="21"/>
        </w:rPr>
        <w:t>11、违约责任</w:t>
      </w:r>
    </w:p>
    <w:p w14:paraId="748F2C09">
      <w:pPr>
        <w:pStyle w:val="6"/>
        <w:keepNext w:val="0"/>
        <w:keepLines w:val="0"/>
        <w:widowControl/>
        <w:suppressLineNumbers w:val="0"/>
        <w:spacing w:before="75" w:beforeAutospacing="0" w:after="75" w:afterAutospacing="0" w:line="360" w:lineRule="atLeast"/>
        <w:ind w:left="0" w:right="0" w:firstLine="540"/>
      </w:pPr>
      <w:r>
        <w:rPr>
          <w:rFonts w:hint="eastAsia" w:ascii="宋体" w:hAnsi="宋体" w:eastAsia="宋体" w:cs="宋体"/>
          <w:spacing w:val="0"/>
          <w:sz w:val="21"/>
          <w:szCs w:val="21"/>
        </w:rPr>
        <w:t>11.1因中标人没有尽职调查等原因造成产权确认、补偿安置计算、签订补偿安置协议及被征收人选房等事项出现错误并无法更正,导致采购人及被征收人的利益收到侵害的,中标人应按采购人及被征收人实际损失支付赔偿金。</w:t>
      </w:r>
    </w:p>
    <w:p w14:paraId="5B783636">
      <w:pPr>
        <w:pStyle w:val="6"/>
        <w:keepNext w:val="0"/>
        <w:keepLines w:val="0"/>
        <w:widowControl/>
        <w:suppressLineNumbers w:val="0"/>
        <w:spacing w:before="75" w:beforeAutospacing="0" w:after="75" w:afterAutospacing="0" w:line="360" w:lineRule="atLeast"/>
        <w:ind w:left="0" w:right="0" w:firstLine="540"/>
      </w:pPr>
      <w:r>
        <w:rPr>
          <w:rFonts w:hint="eastAsia" w:ascii="宋体" w:hAnsi="宋体" w:eastAsia="宋体" w:cs="宋体"/>
          <w:spacing w:val="0"/>
          <w:sz w:val="21"/>
          <w:szCs w:val="21"/>
        </w:rPr>
        <w:t>11.2中标人将采购人委托的事项转委托他人,采购人有权结束本协议,中标人转委托事项不得记取工作经费。</w:t>
      </w:r>
    </w:p>
    <w:p w14:paraId="1803140B">
      <w:pPr>
        <w:pStyle w:val="6"/>
        <w:keepNext w:val="0"/>
        <w:keepLines w:val="0"/>
        <w:widowControl/>
        <w:suppressLineNumbers w:val="0"/>
        <w:spacing w:before="75" w:beforeAutospacing="0" w:after="75" w:afterAutospacing="0" w:line="360" w:lineRule="atLeast"/>
        <w:ind w:left="0" w:right="0" w:firstLine="540"/>
      </w:pPr>
      <w:r>
        <w:rPr>
          <w:rFonts w:hint="eastAsia" w:ascii="宋体" w:hAnsi="宋体" w:eastAsia="宋体" w:cs="宋体"/>
          <w:spacing w:val="0"/>
          <w:sz w:val="21"/>
          <w:szCs w:val="21"/>
        </w:rPr>
        <w:t>11.3中标人违反保密义务,未经采购人同意将征收补偿安置档案内容泄露给任何人或单位,泄露档案补偿的工作经费将不得记取,已记取的应返还采购人,因此造成采购人损失,中标人应承担赔偿责任,扣除的10%征收劳务费。</w:t>
      </w:r>
    </w:p>
    <w:p w14:paraId="04F45735">
      <w:pPr>
        <w:pStyle w:val="6"/>
        <w:keepNext w:val="0"/>
        <w:keepLines w:val="0"/>
        <w:widowControl/>
        <w:suppressLineNumbers w:val="0"/>
        <w:spacing w:before="75" w:beforeAutospacing="0" w:after="75" w:afterAutospacing="0" w:line="360" w:lineRule="atLeast"/>
        <w:ind w:left="0" w:right="0" w:firstLine="540"/>
      </w:pPr>
      <w:r>
        <w:rPr>
          <w:rFonts w:hint="eastAsia" w:ascii="宋体" w:hAnsi="宋体" w:eastAsia="宋体" w:cs="宋体"/>
          <w:spacing w:val="0"/>
          <w:sz w:val="21"/>
          <w:szCs w:val="21"/>
        </w:rPr>
        <w:t>11.4征收工作结束后,中标人应将全部的征收补偿安置档案完整移交给采购人,如出现档案资料遗失，因此造成采购人损失,中标人应承担赔偿责任。</w:t>
      </w:r>
    </w:p>
    <w:p w14:paraId="4C9FE07E">
      <w:pPr>
        <w:pStyle w:val="6"/>
        <w:keepNext w:val="0"/>
        <w:keepLines w:val="0"/>
        <w:widowControl/>
        <w:suppressLineNumbers w:val="0"/>
        <w:spacing w:before="75" w:beforeAutospacing="0" w:after="75" w:afterAutospacing="0" w:line="360" w:lineRule="atLeast"/>
        <w:ind w:left="0" w:right="0" w:firstLine="0"/>
      </w:pPr>
      <w:r>
        <w:rPr>
          <w:rStyle w:val="9"/>
          <w:rFonts w:hint="eastAsia" w:ascii="宋体" w:hAnsi="宋体" w:eastAsia="宋体" w:cs="宋体"/>
          <w:b/>
          <w:bCs/>
          <w:spacing w:val="0"/>
          <w:sz w:val="21"/>
          <w:szCs w:val="21"/>
        </w:rPr>
        <w:t>12、知识产权</w:t>
      </w:r>
    </w:p>
    <w:p w14:paraId="7DAF7C39">
      <w:pPr>
        <w:pStyle w:val="6"/>
        <w:keepNext w:val="0"/>
        <w:keepLines w:val="0"/>
        <w:widowControl/>
        <w:suppressLineNumbers w:val="0"/>
        <w:spacing w:before="75" w:beforeAutospacing="0" w:after="75" w:afterAutospacing="0" w:line="360" w:lineRule="atLeast"/>
        <w:ind w:left="0" w:right="0" w:firstLine="705"/>
      </w:pPr>
      <w:r>
        <w:rPr>
          <w:rFonts w:hint="eastAsia" w:ascii="宋体" w:hAnsi="宋体" w:eastAsia="宋体" w:cs="宋体"/>
          <w:spacing w:val="0"/>
          <w:sz w:val="21"/>
          <w:szCs w:val="21"/>
        </w:rPr>
        <w:t>中标人必须保证采购人在服务期内的任何时候不受到知识产权或版权的纠纷，否则，由此产生的任何责任完全由中标人承担。</w:t>
      </w:r>
    </w:p>
    <w:p w14:paraId="0143D7D2">
      <w:pPr>
        <w:pStyle w:val="6"/>
        <w:keepNext w:val="0"/>
        <w:keepLines w:val="0"/>
        <w:widowControl/>
        <w:suppressLineNumbers w:val="0"/>
        <w:spacing w:before="0" w:beforeAutospacing="0" w:after="150" w:afterAutospacing="0" w:line="293" w:lineRule="atLeast"/>
        <w:ind w:left="0" w:right="0"/>
      </w:pPr>
    </w:p>
    <w:p w14:paraId="5519AB91">
      <w:pPr>
        <w:pStyle w:val="6"/>
        <w:keepNext w:val="0"/>
        <w:keepLines w:val="0"/>
        <w:widowControl/>
        <w:suppressLineNumbers w:val="0"/>
        <w:spacing w:before="0" w:beforeAutospacing="0" w:after="150" w:afterAutospacing="0"/>
        <w:ind w:left="0" w:right="0"/>
      </w:pPr>
    </w:p>
    <w:p w14:paraId="51B98E08">
      <w:pPr>
        <w:keepNext w:val="0"/>
        <w:keepLines w:val="0"/>
        <w:widowControl/>
        <w:suppressLineNumbers w:val="0"/>
        <w:jc w:val="left"/>
      </w:pPr>
      <w:r>
        <w:rPr>
          <w:rFonts w:ascii="宋体" w:hAnsi="宋体" w:eastAsia="宋体" w:cs="宋体"/>
          <w:spacing w:val="0"/>
          <w:kern w:val="0"/>
          <w:sz w:val="24"/>
          <w:szCs w:val="24"/>
          <w:lang w:val="en-US" w:eastAsia="zh-CN" w:bidi="ar"/>
        </w:rPr>
        <w:t> </w:t>
      </w:r>
    </w:p>
    <w:p w14:paraId="0D5D270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14:paraId="37553DC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14:paraId="4F7541F8">
      <w:pPr>
        <w:pStyle w:val="6"/>
        <w:keepNext w:val="0"/>
        <w:keepLines w:val="0"/>
        <w:widowControl/>
        <w:suppressLineNumbers w:val="0"/>
        <w:spacing w:before="75" w:beforeAutospacing="0" w:after="75" w:afterAutospacing="0"/>
        <w:ind w:left="0" w:right="0" w:firstLine="0"/>
      </w:pPr>
      <w:r>
        <w:rPr>
          <w:spacing w:val="0"/>
          <w:sz w:val="24"/>
          <w:szCs w:val="24"/>
        </w:rPr>
        <w:t>2、其他：</w:t>
      </w:r>
    </w:p>
    <w:p w14:paraId="6B537A55">
      <w:pPr>
        <w:pStyle w:val="6"/>
        <w:keepNext w:val="0"/>
        <w:keepLines w:val="0"/>
        <w:widowControl/>
        <w:suppressLineNumbers w:val="0"/>
        <w:spacing w:before="75" w:beforeAutospacing="0" w:after="75" w:afterAutospacing="0"/>
        <w:ind w:left="0" w:right="0" w:firstLine="0"/>
      </w:pPr>
      <w:r>
        <w:rPr>
          <w:spacing w:val="0"/>
          <w:sz w:val="24"/>
          <w:szCs w:val="24"/>
        </w:rPr>
        <w:t> </w:t>
      </w:r>
    </w:p>
    <w:p w14:paraId="1762945F">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14:paraId="69AF09D3">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第六章   政府采购合同（参考文本）</w:t>
      </w:r>
    </w:p>
    <w:p w14:paraId="267EC65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F62F68E">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编制说明</w:t>
      </w:r>
    </w:p>
    <w:p w14:paraId="03D0DA2F">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1、签订合同应遵守政府采购法、</w:t>
      </w:r>
      <w:r>
        <w:rPr>
          <w:rStyle w:val="9"/>
          <w:rFonts w:hint="eastAsia" w:ascii="宋体" w:hAnsi="宋体" w:eastAsia="宋体" w:cs="宋体"/>
          <w:b/>
          <w:bCs/>
          <w:color w:val="000000"/>
          <w:spacing w:val="0"/>
          <w:sz w:val="24"/>
          <w:szCs w:val="24"/>
        </w:rPr>
        <w:t>民</w:t>
      </w:r>
      <w:r>
        <w:rPr>
          <w:rStyle w:val="9"/>
          <w:rFonts w:hint="eastAsia" w:ascii="宋体" w:hAnsi="宋体" w:eastAsia="宋体" w:cs="宋体"/>
          <w:b/>
          <w:bCs/>
          <w:spacing w:val="0"/>
          <w:sz w:val="24"/>
          <w:szCs w:val="24"/>
        </w:rPr>
        <w:t>法典。</w:t>
      </w:r>
    </w:p>
    <w:p w14:paraId="33D18209">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14:paraId="19839616">
      <w:pPr>
        <w:pStyle w:val="6"/>
        <w:keepNext w:val="0"/>
        <w:keepLines w:val="0"/>
        <w:widowControl/>
        <w:suppressLineNumbers w:val="0"/>
        <w:spacing w:before="75" w:beforeAutospacing="0" w:after="240" w:afterAutospacing="0"/>
        <w:ind w:left="0" w:right="0" w:firstLine="0"/>
      </w:pPr>
      <w:r>
        <w:rPr>
          <w:rStyle w:val="9"/>
          <w:rFonts w:hint="eastAsia" w:ascii="宋体" w:hAnsi="宋体" w:eastAsia="宋体" w:cs="宋体"/>
          <w:b/>
          <w:bCs/>
          <w:spacing w:val="0"/>
          <w:sz w:val="24"/>
          <w:szCs w:val="24"/>
        </w:rPr>
        <w:t>3、国家有关部门对若干合同有规范文本的，可使用相应合同文本。</w:t>
      </w:r>
    </w:p>
    <w:p w14:paraId="1716E1B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长乐区文岭镇人民政府</w:t>
      </w:r>
    </w:p>
    <w:p w14:paraId="0CBC0F34">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p>
    <w:p w14:paraId="46BAED5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39F8D5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[350182]ZYT[GK]2021016</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长乐区文岭镇人民政府福州机场高速二期（文岭段）项目房屋征迁服务费服务类采购项目</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14:paraId="0B9D536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14:paraId="666C24C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14:paraId="6B7842B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14:paraId="2283F1A2">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14:paraId="4F6195C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14:paraId="223E508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4897181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14:paraId="0F4387B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3.1合同总金额为人民币大写：元（￥）。</w:t>
      </w:r>
    </w:p>
    <w:p w14:paraId="250FF97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14:paraId="4F1E4CA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p>
    <w:p w14:paraId="773C8E5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p>
    <w:p w14:paraId="53462E0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p>
    <w:p w14:paraId="75092D1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14:paraId="5F51AEE5">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1272E7D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14:paraId="2C757C7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14:paraId="568710E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362F2D9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14:paraId="0E95F39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14:paraId="5303E72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14:paraId="02C8E7C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14:paraId="17A9D88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14:paraId="22A53D9D">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14:paraId="2DCCA3D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14:paraId="6F8D93E0">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18B5A826">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14:paraId="4553F0B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068FFCDB">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14:paraId="4DE8D7E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EAF5A4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14:paraId="5C8BF334">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14:paraId="6A0AF14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14:paraId="2665DAD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14:paraId="7CF138EE">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14:paraId="229E2FE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14:paraId="4DA785A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14:paraId="26CDD8C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14:paraId="4FD8F493">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6F769A89">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14:paraId="24B8421C">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14:paraId="5AD62ABA">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14:paraId="3D85513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14:paraId="4DEECA07">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14:paraId="608A7B51">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14:paraId="57AA907F">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14:paraId="5B707C48">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14:paraId="7D36B2AA">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14:paraId="63FFBF4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3AF45CFB">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49A9FD2E">
      <w:pPr>
        <w:pStyle w:val="6"/>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甲方：长乐区文岭镇人民政府乙方：</w:t>
      </w:r>
    </w:p>
    <w:p w14:paraId="15FFB072">
      <w:pPr>
        <w:pStyle w:val="6"/>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住所：长乐市文岭镇河里1号住所：</w:t>
      </w:r>
    </w:p>
    <w:p w14:paraId="586A2F3F">
      <w:pPr>
        <w:pStyle w:val="6"/>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单位负责人：涂泽农单位负责人：</w:t>
      </w:r>
    </w:p>
    <w:p w14:paraId="5B156A95">
      <w:pPr>
        <w:pStyle w:val="6"/>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委托代理人：15060139906委托代理人：</w:t>
      </w:r>
    </w:p>
    <w:p w14:paraId="785B88CB">
      <w:pPr>
        <w:pStyle w:val="6"/>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联系方法：15060139906联系方法：</w:t>
      </w:r>
    </w:p>
    <w:p w14:paraId="3A797539">
      <w:pPr>
        <w:pStyle w:val="6"/>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开户银行：开户银行：</w:t>
      </w:r>
    </w:p>
    <w:p w14:paraId="0815827E">
      <w:pPr>
        <w:pStyle w:val="6"/>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账号：账号：</w:t>
      </w:r>
    </w:p>
    <w:p w14:paraId="3EB43C1C">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356848D">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487508BA">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p>
    <w:p w14:paraId="4F4D165F">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14:paraId="043C8053">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14:paraId="772910D9">
      <w:pPr>
        <w:pStyle w:val="6"/>
        <w:keepNext w:val="0"/>
        <w:keepLines w:val="0"/>
        <w:widowControl/>
        <w:suppressLineNumbers w:val="0"/>
        <w:spacing w:before="75" w:beforeAutospacing="0" w:after="240" w:afterAutospacing="0"/>
        <w:ind w:left="0" w:right="0" w:firstLine="0"/>
      </w:pPr>
      <w:r>
        <w:rPr>
          <w:spacing w:val="0"/>
          <w:sz w:val="24"/>
          <w:szCs w:val="24"/>
        </w:rPr>
        <w:t> </w:t>
      </w:r>
    </w:p>
    <w:p w14:paraId="2FC30134">
      <w:pPr>
        <w:pStyle w:val="6"/>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14:paraId="2197BBEE">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14:paraId="7450A471">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第七章   投标文件格式</w:t>
      </w:r>
    </w:p>
    <w:p w14:paraId="4C748D3E">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4"/>
          <w:szCs w:val="24"/>
        </w:rPr>
        <w:t>编制说明</w:t>
      </w:r>
    </w:p>
    <w:p w14:paraId="7CAB093A">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14:paraId="1A8CE2EF">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14:paraId="5923F7EF">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9"/>
          <w:rFonts w:hint="eastAsia" w:ascii="宋体" w:hAnsi="宋体" w:eastAsia="宋体" w:cs="宋体"/>
          <w:b/>
          <w:bCs/>
          <w:sz w:val="24"/>
          <w:szCs w:val="24"/>
        </w:rPr>
        <w:t>“全称”</w:t>
      </w:r>
      <w:r>
        <w:rPr>
          <w:rFonts w:hint="eastAsia" w:ascii="宋体" w:hAnsi="宋体" w:eastAsia="宋体" w:cs="宋体"/>
          <w:sz w:val="24"/>
          <w:szCs w:val="24"/>
        </w:rPr>
        <w:t>：</w:t>
      </w:r>
    </w:p>
    <w:p w14:paraId="3DE3EB0C">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bCs/>
          <w:sz w:val="24"/>
          <w:szCs w:val="24"/>
        </w:rPr>
        <w:t>投标人的全称</w:t>
      </w:r>
      <w:r>
        <w:rPr>
          <w:rFonts w:hint="eastAsia" w:ascii="宋体" w:hAnsi="宋体" w:eastAsia="宋体" w:cs="宋体"/>
          <w:sz w:val="24"/>
          <w:szCs w:val="24"/>
        </w:rPr>
        <w:t>。</w:t>
      </w:r>
    </w:p>
    <w:p w14:paraId="77AC60DE">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9"/>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9"/>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14:paraId="1F98D949">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9"/>
          <w:rFonts w:hint="eastAsia" w:ascii="宋体" w:hAnsi="宋体" w:eastAsia="宋体" w:cs="宋体"/>
          <w:b/>
          <w:bCs/>
          <w:sz w:val="24"/>
          <w:szCs w:val="24"/>
        </w:rPr>
        <w:t>“加盖单位公章”</w:t>
      </w:r>
      <w:r>
        <w:rPr>
          <w:rFonts w:hint="eastAsia" w:ascii="宋体" w:hAnsi="宋体" w:eastAsia="宋体" w:cs="宋体"/>
          <w:sz w:val="24"/>
          <w:szCs w:val="24"/>
        </w:rPr>
        <w:t>：</w:t>
      </w:r>
    </w:p>
    <w:p w14:paraId="4D44B377">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bCs/>
          <w:sz w:val="24"/>
          <w:szCs w:val="24"/>
        </w:rPr>
        <w:t>加盖投标人的单位公章</w:t>
      </w:r>
      <w:r>
        <w:rPr>
          <w:rFonts w:hint="eastAsia" w:ascii="宋体" w:hAnsi="宋体" w:eastAsia="宋体" w:cs="宋体"/>
          <w:sz w:val="24"/>
          <w:szCs w:val="24"/>
        </w:rPr>
        <w:t>。</w:t>
      </w:r>
    </w:p>
    <w:p w14:paraId="7B70DEBE">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14:paraId="6CA410D7">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9"/>
          <w:rFonts w:hint="eastAsia" w:ascii="宋体" w:hAnsi="宋体" w:eastAsia="宋体" w:cs="宋体"/>
          <w:b/>
          <w:bCs/>
          <w:sz w:val="24"/>
          <w:szCs w:val="24"/>
        </w:rPr>
        <w:t>“投标人代表签字”</w:t>
      </w:r>
      <w:r>
        <w:rPr>
          <w:rFonts w:hint="eastAsia" w:ascii="宋体" w:hAnsi="宋体" w:eastAsia="宋体" w:cs="宋体"/>
          <w:sz w:val="24"/>
          <w:szCs w:val="24"/>
        </w:rPr>
        <w:t>：</w:t>
      </w:r>
    </w:p>
    <w:p w14:paraId="2BC56680">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9"/>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，由委托代理人签字的，应提供“单位授权书”。</w:t>
      </w:r>
    </w:p>
    <w:p w14:paraId="3EC30B87">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9"/>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14:paraId="3DF57083">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9"/>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14:paraId="4A76E5A3">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9"/>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14:paraId="4E6B3C80">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9"/>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14:paraId="261EEF96">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14:paraId="729A682C">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14:paraId="63943E9F">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14:paraId="2AFE6354">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4、本章提供格式仅供参考，投标人应根据自身实际情况制作投标文件。</w:t>
      </w:r>
    </w:p>
    <w:p w14:paraId="118F6EB0">
      <w:pPr>
        <w:pStyle w:val="6"/>
        <w:keepNext w:val="0"/>
        <w:keepLines w:val="0"/>
        <w:widowControl/>
        <w:suppressLineNumbers w:val="0"/>
        <w:spacing w:before="0" w:beforeAutospacing="0" w:after="150" w:afterAutospacing="0"/>
        <w:ind w:left="0" w:right="0"/>
      </w:pPr>
    </w:p>
    <w:p w14:paraId="75A7C7C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E5473C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0057A86">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8"/>
          <w:szCs w:val="28"/>
        </w:rPr>
        <w:t>封面格式</w:t>
      </w:r>
    </w:p>
    <w:p w14:paraId="7F553858">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7D8015FB">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35AE6AF0">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08365A9C">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福建省政府采购投标文件</w:t>
      </w:r>
    </w:p>
    <w:p w14:paraId="17F88163">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（资格及资信证明部分）</w:t>
      </w:r>
    </w:p>
    <w:p w14:paraId="57790538">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E6588A2">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6"/>
          <w:szCs w:val="36"/>
          <w:u w:val="single"/>
        </w:rPr>
        <w:t>（填写正本或副本）</w:t>
      </w:r>
    </w:p>
    <w:p w14:paraId="515E93CC">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6C82721C">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项目名称：</w:t>
      </w:r>
      <w:r>
        <w:rPr>
          <w:rStyle w:val="9"/>
          <w:rFonts w:hint="eastAsia" w:ascii="宋体" w:hAnsi="宋体" w:eastAsia="宋体" w:cs="宋体"/>
          <w:b/>
          <w:bCs/>
          <w:sz w:val="31"/>
          <w:szCs w:val="31"/>
          <w:u w:val="single"/>
        </w:rPr>
        <w:t>（由投标人填写）</w:t>
      </w:r>
    </w:p>
    <w:p w14:paraId="230C5EB6">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备案编号：</w:t>
      </w:r>
      <w:r>
        <w:rPr>
          <w:rStyle w:val="9"/>
          <w:rFonts w:hint="eastAsia" w:ascii="宋体" w:hAnsi="宋体" w:eastAsia="宋体" w:cs="宋体"/>
          <w:b/>
          <w:bCs/>
          <w:sz w:val="31"/>
          <w:szCs w:val="31"/>
          <w:u w:val="single"/>
        </w:rPr>
        <w:t>（由投标人填写）</w:t>
      </w:r>
    </w:p>
    <w:p w14:paraId="0EFB69E7">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项目编号：</w:t>
      </w:r>
      <w:r>
        <w:rPr>
          <w:rStyle w:val="9"/>
          <w:rFonts w:hint="eastAsia" w:ascii="宋体" w:hAnsi="宋体" w:eastAsia="宋体" w:cs="宋体"/>
          <w:b/>
          <w:bCs/>
          <w:sz w:val="31"/>
          <w:szCs w:val="31"/>
          <w:u w:val="single"/>
        </w:rPr>
        <w:t>（由投标人填写）</w:t>
      </w:r>
    </w:p>
    <w:p w14:paraId="08D76A5E">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所投采购包：</w:t>
      </w:r>
      <w:r>
        <w:rPr>
          <w:rStyle w:val="9"/>
          <w:rFonts w:hint="eastAsia" w:ascii="宋体" w:hAnsi="宋体" w:eastAsia="宋体" w:cs="宋体"/>
          <w:b/>
          <w:bCs/>
          <w:sz w:val="31"/>
          <w:szCs w:val="31"/>
          <w:u w:val="single"/>
        </w:rPr>
        <w:t>（由投标人填写）</w:t>
      </w:r>
    </w:p>
    <w:p w14:paraId="375872A0">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30E66003">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384B02BB">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4B8534F">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110DF867">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rPr>
        <w:t>投标人：</w:t>
      </w:r>
      <w:r>
        <w:rPr>
          <w:rStyle w:val="9"/>
          <w:rFonts w:hint="eastAsia" w:ascii="宋体" w:hAnsi="宋体" w:eastAsia="宋体" w:cs="宋体"/>
          <w:b/>
          <w:bCs/>
          <w:sz w:val="31"/>
          <w:szCs w:val="31"/>
          <w:u w:val="single"/>
        </w:rPr>
        <w:t>（填写“全称”）</w:t>
      </w:r>
    </w:p>
    <w:p w14:paraId="447C9D2C">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年</w:t>
      </w: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月</w:t>
      </w:r>
    </w:p>
    <w:p w14:paraId="2F4DC93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D3D9A9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508F620">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8"/>
          <w:szCs w:val="28"/>
        </w:rPr>
        <w:t>索引</w:t>
      </w:r>
    </w:p>
    <w:p w14:paraId="514E4B40">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14:paraId="6E302A43">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14:paraId="127264CD">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14:paraId="1E99C8A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4DB598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CAF746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DB37740">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14:paraId="0F94117A">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9"/>
          <w:rFonts w:hint="eastAsia" w:ascii="宋体" w:hAnsi="宋体" w:eastAsia="宋体" w:cs="宋体"/>
          <w:b/>
          <w:bCs/>
          <w:sz w:val="21"/>
          <w:szCs w:val="21"/>
        </w:rPr>
        <w:t>资格审查不合格</w:t>
      </w:r>
      <w:r>
        <w:rPr>
          <w:rFonts w:hint="eastAsia" w:ascii="宋体" w:hAnsi="宋体" w:eastAsia="宋体" w:cs="宋体"/>
          <w:sz w:val="21"/>
          <w:szCs w:val="21"/>
        </w:rPr>
        <w:t>。（联合体协议及分包意向协议中的比例规定，不适用本条款）</w:t>
      </w:r>
    </w:p>
    <w:p w14:paraId="20D45CCB">
      <w:pPr>
        <w:pStyle w:val="6"/>
        <w:keepNext w:val="0"/>
        <w:keepLines w:val="0"/>
        <w:widowControl/>
        <w:suppressLineNumbers w:val="0"/>
        <w:spacing w:before="0" w:beforeAutospacing="0" w:after="150" w:afterAutospacing="0"/>
        <w:ind w:left="0" w:right="0"/>
      </w:pPr>
    </w:p>
    <w:p w14:paraId="389A35E9">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一、投标函</w:t>
      </w:r>
    </w:p>
    <w:p w14:paraId="0116746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14:paraId="1CE12425">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14:paraId="7589D8C3">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14:paraId="1700B763">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14:paraId="1BCE803E">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14:paraId="40075EA9">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14:paraId="283FBFFC">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14:paraId="1ABB055B">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14:paraId="54589EDA">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14:paraId="1C1CBC8E">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14:paraId="63B1E051">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14:paraId="78635786">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14:paraId="713C805A">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14:paraId="4D1A499C">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14:paraId="2649391C">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14:paraId="2D7710C1">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14:paraId="0F5997FE">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14:paraId="46E9EBF2">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9"/>
          <w:rFonts w:hint="eastAsia" w:ascii="宋体" w:hAnsi="宋体" w:eastAsia="宋体" w:cs="宋体"/>
          <w:b/>
          <w:bCs/>
          <w:sz w:val="21"/>
          <w:szCs w:val="21"/>
        </w:rPr>
        <w:t>确认：</w:t>
      </w:r>
    </w:p>
    <w:p w14:paraId="1A1858B7">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1.1所投采购包的投标报价详见“开标一览表”及“投标分项报价表”。</w:t>
      </w:r>
    </w:p>
    <w:p w14:paraId="5BA28866">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14:paraId="7513C094">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9"/>
          <w:rFonts w:hint="eastAsia" w:ascii="宋体" w:hAnsi="宋体" w:eastAsia="宋体" w:cs="宋体"/>
          <w:b/>
          <w:bCs/>
          <w:sz w:val="21"/>
          <w:szCs w:val="21"/>
        </w:rPr>
        <w:t>承诺及声明：</w:t>
      </w:r>
    </w:p>
    <w:p w14:paraId="4DEACD30">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9"/>
          <w:rFonts w:hint="eastAsia" w:ascii="宋体" w:hAnsi="宋体" w:eastAsia="宋体" w:cs="宋体"/>
          <w:b/>
          <w:bCs/>
          <w:sz w:val="21"/>
          <w:szCs w:val="21"/>
        </w:rPr>
        <w:t>投标无效。</w:t>
      </w:r>
    </w:p>
    <w:p w14:paraId="7E54538F">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14:paraId="52AF3D10">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14:paraId="7F9FF9A6">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14:paraId="74A0E62D">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14:paraId="66C07AD1">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14:paraId="042184C9">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14:paraId="6758D9EA">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日期：    年   月   日</w:t>
      </w:r>
    </w:p>
    <w:p w14:paraId="2C842B5F">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二、投标人的资格及资信证明文件</w:t>
      </w:r>
    </w:p>
    <w:p w14:paraId="362CC53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33B8063">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二-1单位授权书（若有）</w:t>
      </w:r>
    </w:p>
    <w:p w14:paraId="2CB1967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9139EE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14:paraId="598FE989">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F339061">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14:paraId="3135C09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14:paraId="60D28C4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2B1375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14:paraId="3115B18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14:paraId="0527DC28">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3CDEB08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14:paraId="06E1027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292BEF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B86E46E">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01CF6F0D">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0EC0234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14:paraId="62FB113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294A0C5">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14:paraId="3502C140">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要求：真实有效且内容完整、清晰、整洁。</w:t>
            </w:r>
          </w:p>
          <w:p w14:paraId="04298745">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tc>
      </w:tr>
    </w:tbl>
    <w:p w14:paraId="016BFCC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E0AC3C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7F73CA2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9"/>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14:paraId="22A3384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A9A7860">
      <w:pPr>
        <w:pStyle w:val="6"/>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14:paraId="6C7EE4C4">
      <w:pPr>
        <w:pStyle w:val="6"/>
        <w:keepNext w:val="0"/>
        <w:keepLines w:val="0"/>
        <w:widowControl/>
        <w:suppressLineNumbers w:val="0"/>
        <w:spacing w:before="0" w:beforeAutospacing="0" w:after="150" w:afterAutospacing="0"/>
        <w:ind w:left="0" w:right="0"/>
      </w:pPr>
    </w:p>
    <w:p w14:paraId="3C6ED2E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410348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F4177B1">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二-2营业执照等证明文件</w:t>
      </w:r>
    </w:p>
    <w:p w14:paraId="1BA54EA5">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7080689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14:paraId="1334D1D9">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14:paraId="2581606D">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14:paraId="0F224BD0">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14:paraId="16EF8DB9">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14:paraId="343F5E12">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14:paraId="3B7C9A16">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25345F4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4E57A65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14:paraId="18EA038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DD579A7">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0AA18014">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3265449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D59E33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3F94804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B6D10E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08E7C16">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二-3财务状况报告（财务报告、或资信证明）</w:t>
      </w:r>
    </w:p>
    <w:p w14:paraId="4D9AC7A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6E4BB3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14:paraId="34157838">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14:paraId="1BA9697D">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14:paraId="4EBFF417">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14:paraId="3DFC2501">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14:paraId="18B7642F">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14:paraId="4DC33F2E">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14:paraId="5CF26EC7">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14:paraId="6157DB21">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605811D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03EFB33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14:paraId="672D606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14:paraId="1974559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14:paraId="316B60C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14:paraId="5C009E3E">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3E430BF">
      <w:pPr>
        <w:pStyle w:val="6"/>
        <w:keepNext w:val="0"/>
        <w:keepLines w:val="0"/>
        <w:widowControl/>
        <w:suppressLineNumbers w:val="0"/>
        <w:spacing w:before="0" w:beforeAutospacing="0" w:after="240" w:afterAutospacing="0"/>
        <w:ind w:left="0" w:right="0"/>
      </w:pPr>
    </w:p>
    <w:p w14:paraId="43DDEDAF">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5F49FDA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A1CC9F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3DA751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FB33E8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729DF06">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-4依法缴纳税收证明材料</w:t>
      </w:r>
    </w:p>
    <w:p w14:paraId="138B45D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C21EF0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14:paraId="0848C353">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14:paraId="533C4711">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14:paraId="64E507E2">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14:paraId="3EB288D0">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14:paraId="10DA6297">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14:paraId="3C83FB4A">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14:paraId="65244564">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14:paraId="61A44E8E">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35E71FF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3EBD54F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14:paraId="43A9F99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14:paraId="38FA322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14:paraId="288B10E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14:paraId="51AA081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14:paraId="431A0EB6">
      <w:pPr>
        <w:pStyle w:val="6"/>
        <w:keepNext w:val="0"/>
        <w:keepLines w:val="0"/>
        <w:widowControl/>
        <w:suppressLineNumbers w:val="0"/>
        <w:spacing w:before="0" w:beforeAutospacing="0" w:after="150" w:afterAutospacing="0"/>
        <w:ind w:left="0" w:right="0"/>
      </w:pPr>
    </w:p>
    <w:p w14:paraId="53E3CF35">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041882AD">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2162864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D683B2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6720D3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306239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81E6037">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二-5依法缴纳社会保障资金证明材料</w:t>
      </w:r>
    </w:p>
    <w:p w14:paraId="1BF6A96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F73527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14:paraId="23C34AD4">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14:paraId="39E9B56F">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14:paraId="61DFCD1E">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59D3E28A">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14:paraId="2479FDF7">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53914219">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14:paraId="3003CEF1">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14:paraId="39521FF3">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7026791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12EEF1C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14:paraId="3DF731B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14:paraId="69EC636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14:paraId="13BFB4A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14:paraId="2FC77E1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14:paraId="7A86F1D6">
      <w:pPr>
        <w:pStyle w:val="6"/>
        <w:keepNext w:val="0"/>
        <w:keepLines w:val="0"/>
        <w:widowControl/>
        <w:suppressLineNumbers w:val="0"/>
        <w:spacing w:before="0" w:beforeAutospacing="0" w:after="150" w:afterAutospacing="0"/>
        <w:ind w:left="0" w:right="0"/>
      </w:pPr>
    </w:p>
    <w:p w14:paraId="5227DB68">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726F849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4017BC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1A3E39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1A7109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41E51A6">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-6具备履行合同所必需设备和专业技术能力的声明函（若有）</w:t>
      </w:r>
    </w:p>
    <w:p w14:paraId="493D8CE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45568D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14:paraId="5CC399B9">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14:paraId="009366BB">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14:paraId="151E8B9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DC9792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37C1A8D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14:paraId="6AC4DC8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14:paraId="2E68575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9"/>
          <w:rFonts w:hint="eastAsia" w:ascii="宋体" w:hAnsi="宋体" w:eastAsia="宋体" w:cs="宋体"/>
          <w:b/>
          <w:bCs/>
          <w:sz w:val="21"/>
          <w:szCs w:val="21"/>
        </w:rPr>
        <w:t>视为提供虚假材料。</w:t>
      </w:r>
    </w:p>
    <w:p w14:paraId="3977695C">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15E01045">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0AA2486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CE0A72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0D0498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1547E4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9EC4E3C">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-7参加采购活动前三年内在经营活动中没有重大违法记录书面声明</w:t>
      </w:r>
    </w:p>
    <w:p w14:paraId="58908B2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9254CA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14:paraId="5BBBDD5B">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14:paraId="7FB1695D">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14:paraId="00EE3314">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654ABF4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4116E65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8E39F5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请投标人根据实际情况如实声明，否则</w:t>
      </w:r>
      <w:r>
        <w:rPr>
          <w:rStyle w:val="9"/>
          <w:rFonts w:hint="eastAsia" w:ascii="宋体" w:hAnsi="宋体" w:eastAsia="宋体" w:cs="宋体"/>
          <w:b/>
          <w:bCs/>
          <w:sz w:val="21"/>
          <w:szCs w:val="21"/>
        </w:rPr>
        <w:t>视为提供虚假材料。</w:t>
      </w:r>
    </w:p>
    <w:p w14:paraId="5F89BE7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565DE8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1258B4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36F8ABF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88A69B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6FF765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8C8F6F2">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-8信用记录查询提示</w:t>
      </w:r>
    </w:p>
    <w:p w14:paraId="377D370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0E7ED91">
      <w:pPr>
        <w:pStyle w:val="6"/>
        <w:keepNext w:val="0"/>
        <w:keepLines w:val="0"/>
        <w:widowControl/>
        <w:suppressLineNumbers w:val="0"/>
        <w:spacing w:before="0" w:beforeAutospacing="0" w:after="150" w:afterAutospacing="0"/>
        <w:ind w:left="0" w:right="0"/>
      </w:pPr>
      <w:r>
        <w:rPr>
          <w:rFonts w:hint="eastAsia" w:ascii="宋体" w:hAnsi="宋体" w:eastAsia="宋体" w:cs="宋体"/>
        </w:rPr>
        <w:t>  1、由资格审查小组通过网站查询并打印投标人的信用记录。</w:t>
      </w:r>
    </w:p>
    <w:p w14:paraId="66EAEC62">
      <w:pPr>
        <w:pStyle w:val="6"/>
        <w:keepNext w:val="0"/>
        <w:keepLines w:val="0"/>
        <w:widowControl/>
        <w:suppressLineNumbers w:val="0"/>
        <w:spacing w:before="0" w:beforeAutospacing="0" w:after="150" w:afterAutospacing="0"/>
        <w:ind w:left="0" w:right="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4E410C1">
      <w:pPr>
        <w:pStyle w:val="6"/>
        <w:keepNext w:val="0"/>
        <w:keepLines w:val="0"/>
        <w:widowControl/>
        <w:suppressLineNumbers w:val="0"/>
        <w:spacing w:before="0" w:beforeAutospacing="0" w:after="150" w:afterAutospacing="0"/>
        <w:ind w:left="0" w:right="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14:paraId="5B119B2E">
      <w:pPr>
        <w:pStyle w:val="6"/>
        <w:keepNext w:val="0"/>
        <w:keepLines w:val="0"/>
        <w:widowControl/>
        <w:suppressLineNumbers w:val="0"/>
        <w:spacing w:before="0" w:beforeAutospacing="0" w:after="150" w:afterAutospacing="0"/>
        <w:ind w:left="0" w:right="0"/>
      </w:pPr>
    </w:p>
    <w:p w14:paraId="2D635FA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DA9C66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493B7A1">
      <w:pPr>
        <w:pStyle w:val="6"/>
        <w:keepNext w:val="0"/>
        <w:keepLines w:val="0"/>
        <w:widowControl/>
        <w:suppressLineNumbers w:val="0"/>
        <w:spacing w:before="0" w:beforeAutospacing="0" w:after="150" w:afterAutospacing="0"/>
        <w:ind w:left="0" w:right="0"/>
        <w:jc w:val="center"/>
      </w:pPr>
    </w:p>
    <w:p w14:paraId="418DCD38">
      <w:pPr>
        <w:pStyle w:val="3"/>
        <w:keepNext w:val="0"/>
        <w:keepLines w:val="0"/>
        <w:widowControl/>
        <w:suppressLineNumbers w:val="0"/>
        <w:spacing w:before="150" w:beforeAutospacing="0" w:after="150" w:afterAutospacing="0" w:line="17" w:lineRule="atLeast"/>
        <w:jc w:val="center"/>
        <w:rPr>
          <w:rFonts w:ascii="Helvetica" w:hAnsi="Helvetica" w:eastAsia="Helvetica" w:cs="Helvetica"/>
          <w:b w:val="0"/>
          <w:bCs w:val="0"/>
          <w:sz w:val="27"/>
          <w:szCs w:val="27"/>
        </w:rPr>
      </w:pPr>
      <w:r>
        <w:rPr>
          <w:rStyle w:val="9"/>
          <w:rFonts w:hint="eastAsia" w:ascii="宋体" w:hAnsi="宋体" w:eastAsia="宋体" w:cs="宋体"/>
          <w:b/>
          <w:bCs/>
          <w:sz w:val="27"/>
          <w:szCs w:val="27"/>
        </w:rPr>
        <w:t>二-9中小企业声明函</w:t>
      </w:r>
    </w:p>
    <w:p w14:paraId="110AC01C">
      <w:pPr>
        <w:pStyle w:val="6"/>
        <w:keepNext w:val="0"/>
        <w:keepLines w:val="0"/>
        <w:widowControl/>
        <w:suppressLineNumbers w:val="0"/>
        <w:spacing w:before="0" w:beforeAutospacing="0" w:after="240" w:afterAutospacing="0"/>
        <w:ind w:left="0" w:right="0"/>
        <w:jc w:val="center"/>
      </w:pPr>
      <w:r>
        <w:rPr>
          <w:rStyle w:val="9"/>
          <w:rFonts w:hint="eastAsia" w:ascii="宋体" w:hAnsi="宋体" w:eastAsia="宋体" w:cs="宋体"/>
          <w:b/>
          <w:bCs/>
          <w:sz w:val="21"/>
          <w:szCs w:val="21"/>
        </w:rPr>
        <w:t>（以资格条件落实中小企业扶持政策时适用，若有）</w:t>
      </w:r>
    </w:p>
    <w:p w14:paraId="302B3C1B">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中小企业声明函（货物）</w:t>
      </w:r>
    </w:p>
    <w:p w14:paraId="0306345F">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14:paraId="47F27880">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14:paraId="37B92371">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14:paraId="28F0FCDE">
      <w:pPr>
        <w:pStyle w:val="6"/>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14:paraId="35715146">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14:paraId="14C228CB">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14:paraId="202AA2B5">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1083F94E">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14:paraId="12C72144">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14:paraId="5EDBC9C4">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14:paraId="382C12FE">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日期：</w:t>
      </w:r>
    </w:p>
    <w:p w14:paraId="4771D77F">
      <w:pPr>
        <w:pStyle w:val="6"/>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14:paraId="4120062F">
      <w:pPr>
        <w:pStyle w:val="6"/>
        <w:keepNext w:val="0"/>
        <w:keepLines w:val="0"/>
        <w:widowControl/>
        <w:suppressLineNumbers w:val="0"/>
        <w:spacing w:before="75" w:beforeAutospacing="0" w:after="75" w:afterAutospacing="0"/>
        <w:ind w:left="0" w:right="0"/>
      </w:pPr>
      <w:r>
        <w:rPr>
          <w:rStyle w:val="9"/>
          <w:rFonts w:hint="eastAsia" w:ascii="宋体" w:hAnsi="宋体" w:eastAsia="宋体" w:cs="宋体"/>
          <w:b/>
          <w:bCs/>
          <w:sz w:val="21"/>
          <w:szCs w:val="21"/>
        </w:rPr>
        <w:t>※注意：</w:t>
      </w:r>
    </w:p>
    <w:p w14:paraId="37ADE8D0">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1、从业人员、营业收入、资产总额填报上一年度数据，无上一年度数据的新成立企业可不填报。</w:t>
      </w:r>
    </w:p>
    <w:p w14:paraId="160294BB">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83D61F5">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842F70D">
      <w:pPr>
        <w:pStyle w:val="6"/>
        <w:keepNext w:val="0"/>
        <w:keepLines w:val="0"/>
        <w:widowControl/>
        <w:suppressLineNumbers w:val="0"/>
        <w:spacing w:before="0" w:beforeAutospacing="0" w:after="240" w:afterAutospacing="0"/>
        <w:ind w:left="0" w:right="0"/>
      </w:pPr>
    </w:p>
    <w:p w14:paraId="184D7399">
      <w:pPr>
        <w:pStyle w:val="4"/>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22"/>
          <w:szCs w:val="22"/>
        </w:rPr>
      </w:pPr>
      <w:r>
        <w:rPr>
          <w:rStyle w:val="9"/>
          <w:rFonts w:hint="eastAsia" w:ascii="宋体" w:hAnsi="宋体" w:eastAsia="宋体" w:cs="宋体"/>
          <w:b/>
          <w:bCs/>
          <w:sz w:val="24"/>
          <w:szCs w:val="24"/>
        </w:rPr>
        <w:t>中小企业声明函（工程、服务）</w:t>
      </w:r>
    </w:p>
    <w:p w14:paraId="5B0FE075">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296C27B">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14:paraId="5CAA6F94">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14:paraId="68A01ACF">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21378470">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14:paraId="002C933A">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5A58774B">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14:paraId="78CF827D">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6930D561">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14:paraId="7852C6D6">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7137CA68">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日期：</w:t>
      </w:r>
    </w:p>
    <w:p w14:paraId="36672161">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1B01DC2C">
      <w:pPr>
        <w:pStyle w:val="6"/>
        <w:keepNext w:val="0"/>
        <w:keepLines w:val="0"/>
        <w:widowControl/>
        <w:suppressLineNumbers w:val="0"/>
        <w:spacing w:before="75" w:beforeAutospacing="0" w:after="75" w:afterAutospacing="0"/>
        <w:ind w:left="0" w:right="0"/>
      </w:pPr>
      <w:r>
        <w:rPr>
          <w:rStyle w:val="9"/>
          <w:rFonts w:hint="eastAsia" w:ascii="宋体" w:hAnsi="宋体" w:eastAsia="宋体" w:cs="宋体"/>
          <w:b/>
          <w:bCs/>
          <w:sz w:val="21"/>
          <w:szCs w:val="21"/>
        </w:rPr>
        <w:t>※注意：</w:t>
      </w:r>
    </w:p>
    <w:p w14:paraId="754A01F1">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1、从业人员、营业收入、资产总额填报上一年度数据，无上一年度数据的新成立企业可不填报。</w:t>
      </w:r>
    </w:p>
    <w:p w14:paraId="17B727CA">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9"/>
          <w:rFonts w:hint="eastAsia" w:ascii="宋体" w:hAnsi="宋体" w:eastAsia="宋体" w:cs="宋体"/>
          <w:b/>
          <w:bCs/>
          <w:sz w:val="21"/>
          <w:szCs w:val="21"/>
        </w:rPr>
        <w:br w:type="textWrapping"/>
      </w:r>
      <w:r>
        <w:rPr>
          <w:rStyle w:val="9"/>
          <w:rFonts w:hint="eastAsia" w:ascii="宋体" w:hAnsi="宋体" w:eastAsia="宋体" w:cs="宋体"/>
          <w:b/>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9"/>
          <w:rFonts w:hint="default" w:ascii="Calibri" w:hAnsi="Calibri" w:cs="Calibri"/>
          <w:b/>
          <w:bCs/>
          <w:sz w:val="21"/>
          <w:szCs w:val="21"/>
        </w:rPr>
        <w:t>     </w:t>
      </w:r>
      <w:r>
        <w:rPr>
          <w:rFonts w:hint="default" w:ascii="Calibri" w:hAnsi="Calibri" w:cs="Calibri"/>
          <w:sz w:val="21"/>
          <w:szCs w:val="21"/>
        </w:rPr>
        <w:t>          </w:t>
      </w:r>
    </w:p>
    <w:p w14:paraId="2BB88309">
      <w:pPr>
        <w:pStyle w:val="6"/>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p>
    <w:p w14:paraId="69EBC476">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附：</w:t>
      </w:r>
    </w:p>
    <w:p w14:paraId="4F068701">
      <w:pPr>
        <w:pStyle w:val="6"/>
        <w:keepNext w:val="0"/>
        <w:keepLines w:val="0"/>
        <w:widowControl/>
        <w:suppressLineNumbers w:val="0"/>
        <w:spacing w:before="75" w:beforeAutospacing="0" w:after="75" w:afterAutospacing="0"/>
        <w:ind w:left="0" w:right="0"/>
        <w:jc w:val="center"/>
      </w:pPr>
      <w:r>
        <w:rPr>
          <w:rStyle w:val="9"/>
          <w:rFonts w:hint="eastAsia" w:ascii="宋体" w:hAnsi="宋体" w:eastAsia="宋体" w:cs="宋体"/>
          <w:b/>
          <w:bCs/>
        </w:rPr>
        <w:t>残疾人福利性单位声明函</w:t>
      </w:r>
    </w:p>
    <w:p w14:paraId="7FD7E7AC">
      <w:pPr>
        <w:pStyle w:val="6"/>
        <w:keepNext w:val="0"/>
        <w:keepLines w:val="0"/>
        <w:widowControl/>
        <w:suppressLineNumbers w:val="0"/>
        <w:spacing w:before="75" w:beforeAutospacing="0" w:after="75" w:afterAutospacing="0"/>
        <w:ind w:left="0" w:right="0"/>
        <w:jc w:val="center"/>
      </w:pPr>
      <w:r>
        <w:rPr>
          <w:rStyle w:val="9"/>
          <w:rFonts w:hint="eastAsia" w:ascii="宋体" w:hAnsi="宋体" w:eastAsia="宋体" w:cs="宋体"/>
          <w:b/>
          <w:bCs/>
          <w:sz w:val="21"/>
          <w:szCs w:val="21"/>
        </w:rPr>
        <w:t>（以资格条件落实中小企业扶持政策时适用，若有）</w:t>
      </w:r>
    </w:p>
    <w:p w14:paraId="0C8C8D46">
      <w:pPr>
        <w:pStyle w:val="6"/>
        <w:keepNext w:val="0"/>
        <w:keepLines w:val="0"/>
        <w:widowControl/>
        <w:suppressLineNumbers w:val="0"/>
        <w:spacing w:before="75" w:beforeAutospacing="0" w:after="75" w:afterAutospacing="0"/>
        <w:ind w:left="0" w:right="0"/>
      </w:pPr>
      <w:r>
        <w:rPr>
          <w:rStyle w:val="9"/>
          <w:rFonts w:hint="eastAsia" w:ascii="宋体" w:hAnsi="宋体" w:eastAsia="宋体" w:cs="宋体"/>
          <w:b/>
          <w:bCs/>
          <w:sz w:val="21"/>
          <w:szCs w:val="21"/>
        </w:rPr>
        <w:t> </w:t>
      </w:r>
    </w:p>
    <w:p w14:paraId="5E416C5E">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14:paraId="4A38776A">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14:paraId="48158EA1">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）由本投标人承建的（填写“所投采购包、品目号”）工程</w:t>
      </w:r>
    </w:p>
    <w:p w14:paraId="4D0C491B">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）由本投标人承接的（填写“所投采购包、品目号”）服务；</w:t>
      </w:r>
    </w:p>
    <w:p w14:paraId="0847E72E">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14:paraId="5D1C8A23">
      <w:pPr>
        <w:pStyle w:val="6"/>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14:paraId="43FE304F">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14:paraId="74BA785F">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14:paraId="4B2B1D44">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9"/>
          <w:rFonts w:hint="eastAsia" w:ascii="宋体" w:hAnsi="宋体" w:eastAsia="宋体" w:cs="宋体"/>
          <w:b/>
          <w:bCs/>
          <w:sz w:val="21"/>
          <w:szCs w:val="21"/>
        </w:rPr>
        <w:t>视为提供虚假材料。</w:t>
      </w:r>
    </w:p>
    <w:p w14:paraId="63E55023">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7A00B509">
      <w:pPr>
        <w:pStyle w:val="6"/>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14:paraId="217D675A">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45DA8DDA">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353E69C1">
      <w:pPr>
        <w:pStyle w:val="6"/>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14:paraId="66686A6F">
      <w:pPr>
        <w:pStyle w:val="6"/>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14:paraId="28C7C88C">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2D7F17BE">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z w:val="21"/>
          <w:szCs w:val="21"/>
        </w:rPr>
        <w:t>附：                          </w:t>
      </w:r>
    </w:p>
    <w:p w14:paraId="77C2122B">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rPr>
        <w:t>监狱企业证明材料</w:t>
      </w:r>
    </w:p>
    <w:p w14:paraId="46B51077">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rPr>
        <w:t> </w:t>
      </w:r>
    </w:p>
    <w:p w14:paraId="6A72D9E3">
      <w:pPr>
        <w:pStyle w:val="6"/>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14:paraId="171DE724">
      <w:pPr>
        <w:pStyle w:val="6"/>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14:paraId="4135DE15">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bCs/>
          <w:sz w:val="21"/>
          <w:szCs w:val="21"/>
        </w:rPr>
        <w:t>二-10联合体协议（若有）</w:t>
      </w:r>
    </w:p>
    <w:p w14:paraId="182E39C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86A1D1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14:paraId="30DCA3E6">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14:paraId="544A9D7C">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14:paraId="1BD30626">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14:paraId="6F4DA763">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14:paraId="3D764B4B">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14:paraId="206C5E5F">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14:paraId="6F78A4F9">
      <w:pPr>
        <w:pStyle w:val="6"/>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二、联合体各方的合同金额占比，具体如下：</w:t>
      </w:r>
    </w:p>
    <w:p w14:paraId="082AB3E6">
      <w:pPr>
        <w:pStyle w:val="6"/>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14:paraId="1932380C">
      <w:pPr>
        <w:pStyle w:val="6"/>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2.成员方：</w:t>
      </w:r>
    </w:p>
    <w:p w14:paraId="75D45907">
      <w:pPr>
        <w:pStyle w:val="6"/>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14:paraId="7E05AF85">
      <w:pPr>
        <w:pStyle w:val="6"/>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w:t>
      </w:r>
    </w:p>
    <w:p w14:paraId="23F366C4">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三、联合体各方约定：</w:t>
      </w:r>
    </w:p>
    <w:p w14:paraId="51D791B8">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14:paraId="6D4396BC">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14:paraId="090E9D7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14:paraId="73C4FA04">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14:paraId="314B86C8">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五、本协议自签署之日起生效，政府采购合同履行完毕后自动失效。</w:t>
      </w:r>
    </w:p>
    <w:p w14:paraId="4C79CDF6">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14:paraId="3177A243">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14:paraId="2E5F1A7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3A1DE1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14:paraId="61C826E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4D575B4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0169FC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14:paraId="41FA0A6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1ACF541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14:paraId="1AA14DF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740DEB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14:paraId="22ECD5F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3069B6F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E89009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AD7F9ED">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8E963F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4F3B3F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483A52F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14:paraId="4085484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2、本协议由委托代理人签字或盖章的，应按照本章载明的格式提供“单位授权书”。</w:t>
      </w:r>
    </w:p>
    <w:p w14:paraId="5232793E">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3、在以联合体形式落实中小企业预留份额项目中，投标人除了要提供《中小企业声明函》，还需提供本协议。 </w:t>
      </w:r>
    </w:p>
    <w:p w14:paraId="7CDB0BF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D1E503D">
      <w:pPr>
        <w:pStyle w:val="6"/>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14:paraId="20A47FD9">
      <w:pPr>
        <w:pStyle w:val="3"/>
        <w:keepNext w:val="0"/>
        <w:keepLines w:val="0"/>
        <w:widowControl/>
        <w:suppressLineNumbers w:val="0"/>
        <w:spacing w:before="0" w:beforeAutospacing="0" w:after="270" w:afterAutospacing="0" w:line="17" w:lineRule="atLeast"/>
        <w:jc w:val="center"/>
        <w:rPr>
          <w:rFonts w:hint="default" w:ascii="Helvetica" w:hAnsi="Helvetica" w:eastAsia="Helvetica" w:cs="Helvetica"/>
          <w:b w:val="0"/>
          <w:bCs w:val="0"/>
          <w:sz w:val="27"/>
          <w:szCs w:val="27"/>
        </w:rPr>
      </w:pPr>
      <w:r>
        <w:rPr>
          <w:rStyle w:val="9"/>
          <w:rFonts w:hint="eastAsia" w:ascii="宋体" w:hAnsi="宋体" w:eastAsia="宋体" w:cs="宋体"/>
          <w:b/>
          <w:bCs/>
          <w:sz w:val="27"/>
          <w:szCs w:val="27"/>
        </w:rPr>
        <w:t>二-11分包意向协议（若有）</w:t>
      </w:r>
    </w:p>
    <w:p w14:paraId="3700D5BA">
      <w:pPr>
        <w:pStyle w:val="6"/>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14:paraId="0E298BB5">
      <w:pPr>
        <w:pStyle w:val="6"/>
        <w:keepNext w:val="0"/>
        <w:keepLines w:val="0"/>
        <w:widowControl/>
        <w:suppressLineNumbers w:val="0"/>
        <w:spacing w:before="75" w:beforeAutospacing="0" w:after="75" w:afterAutospacing="0" w:line="293" w:lineRule="atLeast"/>
        <w:ind w:left="0" w:right="0"/>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14:paraId="12123B84">
      <w:pPr>
        <w:pStyle w:val="6"/>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14:paraId="10DB1BDC">
      <w:pPr>
        <w:pStyle w:val="6"/>
        <w:keepNext w:val="0"/>
        <w:keepLines w:val="0"/>
        <w:widowControl/>
        <w:suppressLineNumbers w:val="0"/>
        <w:spacing w:before="0" w:beforeAutospacing="0" w:after="0" w:afterAutospacing="0" w:line="293" w:lineRule="atLeast"/>
        <w:ind w:left="0" w:right="0" w:firstLine="480"/>
      </w:pPr>
      <w:r>
        <w:rPr>
          <w:rStyle w:val="9"/>
          <w:rFonts w:hint="eastAsia" w:ascii="宋体" w:hAnsi="宋体" w:eastAsia="宋体" w:cs="宋体"/>
          <w:b/>
          <w:bCs/>
          <w:sz w:val="21"/>
          <w:szCs w:val="21"/>
        </w:rPr>
        <w:t>一、分包标的</w:t>
      </w:r>
    </w:p>
    <w:p w14:paraId="4240639F">
      <w:pPr>
        <w:pStyle w:val="6"/>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14:paraId="3CD7DDE5">
      <w:pPr>
        <w:pStyle w:val="6"/>
        <w:keepNext w:val="0"/>
        <w:keepLines w:val="0"/>
        <w:widowControl/>
        <w:suppressLineNumbers w:val="0"/>
        <w:spacing w:before="0" w:beforeAutospacing="0" w:after="0" w:afterAutospacing="0" w:line="293" w:lineRule="atLeast"/>
        <w:ind w:left="0" w:right="0" w:firstLine="480"/>
      </w:pPr>
      <w:r>
        <w:rPr>
          <w:rStyle w:val="9"/>
          <w:rFonts w:hint="eastAsia" w:ascii="宋体" w:hAnsi="宋体" w:eastAsia="宋体" w:cs="宋体"/>
          <w:b/>
          <w:bCs/>
          <w:sz w:val="21"/>
          <w:szCs w:val="21"/>
        </w:rPr>
        <w:t>二、分包合同金额占比</w:t>
      </w:r>
    </w:p>
    <w:p w14:paraId="4AED37A0">
      <w:pPr>
        <w:pStyle w:val="6"/>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分包合同价占投标总价的比例：　　%</w:t>
      </w:r>
    </w:p>
    <w:p w14:paraId="7C75E3C9">
      <w:pPr>
        <w:pStyle w:val="6"/>
        <w:keepNext w:val="0"/>
        <w:keepLines w:val="0"/>
        <w:widowControl/>
        <w:suppressLineNumbers w:val="0"/>
        <w:spacing w:before="0" w:beforeAutospacing="0" w:after="0" w:afterAutospacing="0" w:line="293" w:lineRule="atLeast"/>
        <w:ind w:left="0" w:right="0" w:firstLine="480"/>
      </w:pPr>
      <w:r>
        <w:rPr>
          <w:rStyle w:val="9"/>
          <w:rFonts w:hint="eastAsia" w:ascii="宋体" w:hAnsi="宋体" w:eastAsia="宋体" w:cs="宋体"/>
          <w:b/>
          <w:bCs/>
          <w:sz w:val="21"/>
          <w:szCs w:val="21"/>
        </w:rPr>
        <w:t>三、其他条款</w:t>
      </w:r>
    </w:p>
    <w:p w14:paraId="750FACD0">
      <w:pPr>
        <w:pStyle w:val="6"/>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14:paraId="711EBFED">
      <w:pPr>
        <w:pStyle w:val="6"/>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 </w:t>
      </w:r>
    </w:p>
    <w:tbl>
      <w:tblPr>
        <w:tblStyle w:val="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5"/>
        <w:gridCol w:w="4065"/>
      </w:tblGrid>
      <w:tr w14:paraId="36594CD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E269B8">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4D687C">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乙方：</w:t>
            </w:r>
          </w:p>
        </w:tc>
      </w:tr>
      <w:tr w14:paraId="5B3FDD2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49ED009">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ECC620">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r>
      <w:tr w14:paraId="6BA3ABE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383144">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83D82F">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14:paraId="4A5FD02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3CA9EF9">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5492F7">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r>
      <w:tr w14:paraId="65A2B41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20590F8">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F0F206">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r>
      <w:tr w14:paraId="3F16D1F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3717C6">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D46BA9">
            <w:pPr>
              <w:pStyle w:val="6"/>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r>
      <w:tr w14:paraId="7F3F6C5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CB9D468">
            <w:pPr>
              <w:pStyle w:val="6"/>
              <w:keepNext w:val="0"/>
              <w:keepLines w:val="0"/>
              <w:widowControl/>
              <w:suppressLineNumbers w:val="0"/>
              <w:spacing w:before="150" w:beforeAutospacing="0" w:after="0" w:afterAutospacing="0"/>
              <w:ind w:left="3045" w:right="0"/>
            </w:pPr>
            <w:r>
              <w:rPr>
                <w:rFonts w:hint="eastAsia" w:ascii="宋体" w:hAnsi="宋体" w:eastAsia="宋体" w:cs="宋体"/>
                <w:sz w:val="21"/>
                <w:szCs w:val="21"/>
              </w:rPr>
              <w:t>签订地点：</w:t>
            </w:r>
            <w:r>
              <w:rPr>
                <w:rFonts w:hint="default" w:ascii="Calibri" w:hAnsi="Calibri" w:cs="Calibri"/>
                <w:sz w:val="21"/>
                <w:szCs w:val="21"/>
                <w:u w:val="single"/>
              </w:rPr>
              <w:t>                </w:t>
            </w:r>
          </w:p>
          <w:p w14:paraId="7BC30C8F">
            <w:pPr>
              <w:pStyle w:val="6"/>
              <w:keepNext w:val="0"/>
              <w:keepLines w:val="0"/>
              <w:widowControl/>
              <w:suppressLineNumbers w:val="0"/>
              <w:spacing w:before="0" w:beforeAutospacing="0" w:after="0" w:afterAutospacing="0" w:line="293" w:lineRule="atLeast"/>
              <w:ind w:left="3045" w:right="0"/>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14:paraId="24CB38FF">
      <w:pPr>
        <w:pStyle w:val="6"/>
        <w:keepNext w:val="0"/>
        <w:keepLines w:val="0"/>
        <w:widowControl/>
        <w:suppressLineNumbers w:val="0"/>
        <w:spacing w:before="75" w:beforeAutospacing="0" w:after="75" w:afterAutospacing="0"/>
        <w:ind w:left="0" w:right="0"/>
      </w:pPr>
      <w:r>
        <w:rPr>
          <w:rStyle w:val="9"/>
          <w:rFonts w:hint="eastAsia" w:ascii="宋体" w:hAnsi="宋体" w:eastAsia="宋体" w:cs="宋体"/>
          <w:b/>
          <w:bCs/>
          <w:sz w:val="21"/>
          <w:szCs w:val="21"/>
        </w:rPr>
        <w:t>※注意：</w:t>
      </w:r>
    </w:p>
    <w:p w14:paraId="1079E166">
      <w:pPr>
        <w:pStyle w:val="6"/>
        <w:keepNext w:val="0"/>
        <w:keepLines w:val="0"/>
        <w:widowControl/>
        <w:suppressLineNumbers w:val="0"/>
        <w:spacing w:before="0" w:beforeAutospacing="0" w:after="150" w:afterAutospacing="0" w:line="293" w:lineRule="atLeast"/>
        <w:ind w:left="0" w:right="0" w:firstLine="435"/>
      </w:pPr>
      <w:r>
        <w:rPr>
          <w:rStyle w:val="9"/>
          <w:rFonts w:hint="eastAsia" w:ascii="宋体" w:hAnsi="宋体" w:eastAsia="宋体" w:cs="宋体"/>
          <w:b/>
          <w:bCs/>
          <w:sz w:val="21"/>
          <w:szCs w:val="21"/>
        </w:rPr>
        <w:t>1.招标文件接受合同分包且投标人拟将合同分包的，应提供本协议；否则无须提供。</w:t>
      </w:r>
    </w:p>
    <w:p w14:paraId="31ED2011">
      <w:pPr>
        <w:pStyle w:val="6"/>
        <w:keepNext w:val="0"/>
        <w:keepLines w:val="0"/>
        <w:widowControl/>
        <w:suppressLineNumbers w:val="0"/>
        <w:spacing w:before="0" w:beforeAutospacing="0" w:after="150" w:afterAutospacing="0" w:line="293" w:lineRule="atLeast"/>
        <w:ind w:left="0" w:right="0" w:firstLine="435"/>
      </w:pPr>
      <w:r>
        <w:rPr>
          <w:rStyle w:val="9"/>
          <w:rFonts w:hint="eastAsia" w:ascii="宋体" w:hAnsi="宋体" w:eastAsia="宋体" w:cs="宋体"/>
          <w:b/>
          <w:bCs/>
          <w:sz w:val="21"/>
          <w:szCs w:val="21"/>
        </w:rPr>
        <w:t>2.本协议由委托代理人签字或盖章的，应按照本章载明的格式提供“单位授权书”。</w:t>
      </w:r>
    </w:p>
    <w:p w14:paraId="2891D4EE">
      <w:pPr>
        <w:pStyle w:val="6"/>
        <w:keepNext w:val="0"/>
        <w:keepLines w:val="0"/>
        <w:widowControl/>
        <w:suppressLineNumbers w:val="0"/>
        <w:spacing w:before="0" w:beforeAutospacing="0" w:after="150" w:afterAutospacing="0" w:line="293" w:lineRule="atLeast"/>
        <w:ind w:left="0" w:right="0" w:firstLine="435"/>
      </w:pPr>
      <w:r>
        <w:rPr>
          <w:rStyle w:val="9"/>
          <w:rFonts w:hint="eastAsia" w:ascii="宋体" w:hAnsi="宋体" w:eastAsia="宋体" w:cs="宋体"/>
          <w:b/>
          <w:bCs/>
          <w:sz w:val="21"/>
          <w:szCs w:val="21"/>
        </w:rPr>
        <w:t>3.在以合同分包形式落实中小企业预留份额项目中，投标人除了要提供《中小企业声明函》，还需提供本协议。 </w:t>
      </w:r>
    </w:p>
    <w:p w14:paraId="5F93DC53">
      <w:pPr>
        <w:pStyle w:val="6"/>
        <w:keepNext w:val="0"/>
        <w:keepLines w:val="0"/>
        <w:widowControl/>
        <w:suppressLineNumbers w:val="0"/>
        <w:spacing w:before="0" w:beforeAutospacing="0" w:after="150" w:afterAutospacing="0"/>
        <w:ind w:left="0" w:right="0"/>
      </w:pPr>
    </w:p>
    <w:p w14:paraId="3113481A">
      <w:pPr>
        <w:pStyle w:val="6"/>
        <w:keepNext w:val="0"/>
        <w:keepLines w:val="0"/>
        <w:widowControl/>
        <w:suppressLineNumbers w:val="0"/>
        <w:spacing w:before="0" w:beforeAutospacing="0" w:after="240" w:afterAutospacing="0"/>
        <w:ind w:left="0" w:right="0"/>
      </w:pPr>
    </w:p>
    <w:p w14:paraId="5F3BD4A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3CED9E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78B8F1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bCs/>
          <w:sz w:val="21"/>
          <w:szCs w:val="21"/>
        </w:rPr>
        <w:t>二-12其他资格证明文件（若有）</w:t>
      </w:r>
    </w:p>
    <w:p w14:paraId="036F93B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14:paraId="35071E27">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9"/>
          <w:rFonts w:hint="eastAsia" w:ascii="宋体" w:hAnsi="宋体" w:eastAsia="宋体" w:cs="宋体"/>
          <w:b/>
          <w:bCs/>
          <w:sz w:val="21"/>
          <w:szCs w:val="21"/>
        </w:rPr>
        <w:t>-12-①具备履行合同所必需设备和专业技术能力专项证明材料（若有）</w:t>
      </w:r>
    </w:p>
    <w:p w14:paraId="71900E4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CD9E7B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14:paraId="7EC3EDA6">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14:paraId="6B095B1C">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75E03C6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199C501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14:paraId="7F461FA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14:paraId="4548962F">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4D0F4D38">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65F21CB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AAE481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FEA39F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5EFA327">
      <w:pPr>
        <w:pStyle w:val="6"/>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14:paraId="57CC18AE">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二-12-②招标文件规定的其他资格证明文件（若有）</w:t>
      </w:r>
    </w:p>
    <w:p w14:paraId="2B6C78BE">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620E8CFE">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6CF74260">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14:paraId="00000492">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14:paraId="1AB8102F">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14:paraId="74C62965">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73D74C21">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65D0B76E">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9"/>
          <w:rFonts w:hint="eastAsia" w:ascii="宋体" w:hAnsi="宋体" w:eastAsia="宋体" w:cs="宋体"/>
          <w:b/>
          <w:bCs/>
          <w:sz w:val="21"/>
          <w:szCs w:val="21"/>
        </w:rPr>
        <w:t>、投标保证金</w:t>
      </w:r>
    </w:p>
    <w:p w14:paraId="0B21E6E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EEE098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34080DE">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14:paraId="167015E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57AA62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9"/>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14:paraId="3FE6B51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14:paraId="377228F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E82D6F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5A50361">
      <w:pPr>
        <w:pStyle w:val="6"/>
        <w:keepNext w:val="0"/>
        <w:keepLines w:val="0"/>
        <w:widowControl/>
        <w:suppressLineNumbers w:val="0"/>
        <w:spacing w:before="0" w:beforeAutospacing="0" w:after="150" w:afterAutospacing="0"/>
        <w:ind w:left="0" w:right="0"/>
      </w:pPr>
    </w:p>
    <w:p w14:paraId="6F858B0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118BB0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08600F4">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8"/>
          <w:szCs w:val="28"/>
        </w:rPr>
        <w:t>封面格式</w:t>
      </w:r>
    </w:p>
    <w:p w14:paraId="2B3B3A32">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0A20E693">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804F823">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31D7DA7E">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福建省政府采购投标文件</w:t>
      </w:r>
    </w:p>
    <w:p w14:paraId="51559D29">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（报价部分）</w:t>
      </w:r>
    </w:p>
    <w:p w14:paraId="5F671C8F">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7FCBAFA1">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6"/>
          <w:szCs w:val="36"/>
          <w:u w:val="single"/>
        </w:rPr>
        <w:t>（填写正本或副本）</w:t>
      </w:r>
    </w:p>
    <w:p w14:paraId="58C3AEE0">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425AB8C3">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项目名称：</w:t>
      </w:r>
      <w:r>
        <w:rPr>
          <w:rStyle w:val="9"/>
          <w:rFonts w:hint="eastAsia" w:ascii="宋体" w:hAnsi="宋体" w:eastAsia="宋体" w:cs="宋体"/>
          <w:b/>
          <w:bCs/>
          <w:sz w:val="31"/>
          <w:szCs w:val="31"/>
          <w:u w:val="single"/>
        </w:rPr>
        <w:t>（由投标人填写）</w:t>
      </w:r>
    </w:p>
    <w:p w14:paraId="7251FED9">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备案编号：</w:t>
      </w:r>
      <w:r>
        <w:rPr>
          <w:rStyle w:val="9"/>
          <w:rFonts w:hint="eastAsia" w:ascii="宋体" w:hAnsi="宋体" w:eastAsia="宋体" w:cs="宋体"/>
          <w:b/>
          <w:bCs/>
          <w:sz w:val="31"/>
          <w:szCs w:val="31"/>
          <w:u w:val="single"/>
        </w:rPr>
        <w:t>（由投标人填写）</w:t>
      </w:r>
    </w:p>
    <w:p w14:paraId="245F3738">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项目编号：</w:t>
      </w:r>
      <w:r>
        <w:rPr>
          <w:rStyle w:val="9"/>
          <w:rFonts w:hint="eastAsia" w:ascii="宋体" w:hAnsi="宋体" w:eastAsia="宋体" w:cs="宋体"/>
          <w:b/>
          <w:bCs/>
          <w:sz w:val="31"/>
          <w:szCs w:val="31"/>
          <w:u w:val="single"/>
        </w:rPr>
        <w:t>（由投标人填写）</w:t>
      </w:r>
    </w:p>
    <w:p w14:paraId="13B32693">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所投采购包：</w:t>
      </w:r>
      <w:r>
        <w:rPr>
          <w:rStyle w:val="9"/>
          <w:rFonts w:hint="eastAsia" w:ascii="宋体" w:hAnsi="宋体" w:eastAsia="宋体" w:cs="宋体"/>
          <w:b/>
          <w:bCs/>
          <w:sz w:val="31"/>
          <w:szCs w:val="31"/>
          <w:u w:val="single"/>
        </w:rPr>
        <w:t>（由投标人填写）</w:t>
      </w:r>
    </w:p>
    <w:p w14:paraId="67CCFA4B">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327CA4D">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67FAE093">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72F5FAB0">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73481667">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rPr>
        <w:t>投标人：</w:t>
      </w:r>
      <w:r>
        <w:rPr>
          <w:rStyle w:val="9"/>
          <w:rFonts w:hint="eastAsia" w:ascii="宋体" w:hAnsi="宋体" w:eastAsia="宋体" w:cs="宋体"/>
          <w:b/>
          <w:bCs/>
          <w:sz w:val="31"/>
          <w:szCs w:val="31"/>
          <w:u w:val="single"/>
        </w:rPr>
        <w:t>（填写“全称”）</w:t>
      </w:r>
    </w:p>
    <w:p w14:paraId="71E2ADEA">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年</w:t>
      </w: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月</w:t>
      </w:r>
    </w:p>
    <w:p w14:paraId="4EC1B0B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684475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21E0602">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8"/>
          <w:szCs w:val="28"/>
        </w:rPr>
        <w:t>索引</w:t>
      </w:r>
    </w:p>
    <w:p w14:paraId="6EFFC4C8">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14:paraId="20172D3A">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14:paraId="7AD389D3">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14:paraId="32591EF1">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14:paraId="406D847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5FEA9F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9860291">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一、开标一览表</w:t>
      </w:r>
    </w:p>
    <w:p w14:paraId="724A2D9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C54F1E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14:paraId="0956B9BE">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14:paraId="31A9B1F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DE3A70">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6F681AC">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2D04EBB">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14:paraId="374B039B">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6E4C9BA">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14:paraId="081E692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D4BC619">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98CD4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6807F10">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F300F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14:paraId="1505FB9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14:paraId="6B6E6CF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F047B84">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90F67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1EB9B6">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490335">
            <w:pPr>
              <w:rPr>
                <w:rFonts w:hint="eastAsia" w:ascii="宋体"/>
                <w:sz w:val="24"/>
                <w:szCs w:val="24"/>
              </w:rPr>
            </w:pPr>
          </w:p>
        </w:tc>
      </w:tr>
    </w:tbl>
    <w:p w14:paraId="35074DF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7D4D406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11FC1A8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1.1投标人应按照本表格式填写所投的采购包的“投标报价”。</w:t>
      </w:r>
    </w:p>
    <w:p w14:paraId="2F4BB99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14:paraId="7185B27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14:paraId="44528498">
      <w:pPr>
        <w:pStyle w:val="6"/>
        <w:keepNext w:val="0"/>
        <w:keepLines w:val="0"/>
        <w:widowControl/>
        <w:suppressLineNumbers w:val="0"/>
        <w:spacing w:before="0" w:beforeAutospacing="0" w:after="150" w:afterAutospacing="0"/>
        <w:ind w:left="0" w:right="0"/>
      </w:pPr>
    </w:p>
    <w:p w14:paraId="3BF0DCC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426A1B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C215BB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7A54F0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BE3164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EE434D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44A28B6">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二、投标分项报价表</w:t>
      </w:r>
    </w:p>
    <w:p w14:paraId="0D280E4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8F8632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14:paraId="0DCBA4CC">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14:paraId="16DDD5D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C90B68">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F40928F">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B5C5B7A">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668427">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360A91F">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ACC18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14:paraId="57143C20">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A5913B2">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A0CA31A">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14:paraId="1FCCC8E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A4716B1">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14:paraId="41556F4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B7BE07F">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CB102EC">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71A941A">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371BBEC">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85D3F32">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5C0A087">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60046E8">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58CEAEF">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1A6CBFE">
            <w:pPr>
              <w:keepNext w:val="0"/>
              <w:keepLines w:val="0"/>
              <w:widowControl/>
              <w:suppressLineNumbers w:val="0"/>
              <w:jc w:val="left"/>
            </w:pPr>
          </w:p>
        </w:tc>
      </w:tr>
      <w:tr w14:paraId="761F18D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AB72C4">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BDA0891">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F329538">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AC21210">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4593251">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8C71072">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3E80164">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30874AB">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48EF84A">
            <w:pPr>
              <w:keepNext w:val="0"/>
              <w:keepLines w:val="0"/>
              <w:widowControl/>
              <w:suppressLineNumbers w:val="0"/>
              <w:jc w:val="left"/>
            </w:pPr>
          </w:p>
        </w:tc>
      </w:tr>
      <w:tr w14:paraId="1DD2859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B6EB61">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768647">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5FA77B3">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3F4A70">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DA43037">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79E15B6">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A225FE4">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27AA059">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C4A81C4">
            <w:pPr>
              <w:keepNext w:val="0"/>
              <w:keepLines w:val="0"/>
              <w:widowControl/>
              <w:suppressLineNumbers w:val="0"/>
              <w:jc w:val="left"/>
            </w:pPr>
          </w:p>
        </w:tc>
      </w:tr>
    </w:tbl>
    <w:p w14:paraId="05084B7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47FC689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11CE3FA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14:paraId="4D26C0B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14:paraId="6712812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14:paraId="158B854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1.4同一采购包中，</w:t>
      </w:r>
      <w:r>
        <w:rPr>
          <w:rStyle w:val="9"/>
          <w:rFonts w:hint="eastAsia" w:ascii="宋体" w:hAnsi="宋体" w:eastAsia="宋体" w:cs="宋体"/>
          <w:b/>
          <w:bCs/>
          <w:sz w:val="21"/>
          <w:szCs w:val="21"/>
        </w:rPr>
        <w:t>“单价（现场）”</w:t>
      </w:r>
      <w:r>
        <w:rPr>
          <w:rFonts w:hint="eastAsia" w:ascii="宋体" w:hAnsi="宋体" w:eastAsia="宋体" w:cs="宋体"/>
          <w:sz w:val="21"/>
          <w:szCs w:val="21"/>
        </w:rPr>
        <w:t>×</w:t>
      </w:r>
      <w:r>
        <w:rPr>
          <w:rStyle w:val="9"/>
          <w:rFonts w:hint="eastAsia" w:ascii="宋体" w:hAnsi="宋体" w:eastAsia="宋体" w:cs="宋体"/>
          <w:b/>
          <w:bCs/>
          <w:sz w:val="21"/>
          <w:szCs w:val="21"/>
        </w:rPr>
        <w:t>“数量”</w:t>
      </w:r>
      <w:r>
        <w:rPr>
          <w:rFonts w:hint="eastAsia" w:ascii="宋体" w:hAnsi="宋体" w:eastAsia="宋体" w:cs="宋体"/>
          <w:sz w:val="21"/>
          <w:szCs w:val="21"/>
        </w:rPr>
        <w:t>=</w:t>
      </w:r>
      <w:r>
        <w:rPr>
          <w:rStyle w:val="9"/>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9"/>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的合计金额应与《开标一览表》中相应采购包列示的</w:t>
      </w:r>
      <w:r>
        <w:rPr>
          <w:rStyle w:val="9"/>
          <w:rFonts w:hint="eastAsia" w:ascii="宋体" w:hAnsi="宋体" w:eastAsia="宋体" w:cs="宋体"/>
          <w:b/>
          <w:bCs/>
          <w:sz w:val="21"/>
          <w:szCs w:val="21"/>
        </w:rPr>
        <w:t>“投标总价”</w:t>
      </w:r>
      <w:r>
        <w:rPr>
          <w:rFonts w:hint="eastAsia" w:ascii="宋体" w:hAnsi="宋体" w:eastAsia="宋体" w:cs="宋体"/>
          <w:sz w:val="21"/>
          <w:szCs w:val="21"/>
        </w:rPr>
        <w:t>保持一致。</w:t>
      </w:r>
    </w:p>
    <w:p w14:paraId="469305B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9"/>
          <w:rFonts w:hint="eastAsia" w:ascii="宋体" w:hAnsi="宋体" w:eastAsia="宋体" w:cs="宋体"/>
          <w:b/>
          <w:bCs/>
          <w:sz w:val="21"/>
          <w:szCs w:val="21"/>
        </w:rPr>
        <w:t>“备注”</w:t>
      </w:r>
      <w:r>
        <w:rPr>
          <w:rFonts w:hint="eastAsia" w:ascii="宋体" w:hAnsi="宋体" w:eastAsia="宋体" w:cs="宋体"/>
          <w:sz w:val="21"/>
          <w:szCs w:val="21"/>
        </w:rPr>
        <w:t>项下填写。</w:t>
      </w:r>
    </w:p>
    <w:p w14:paraId="6B14E06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C9139B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20D157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4A749BE">
      <w:pPr>
        <w:pStyle w:val="6"/>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14:paraId="493C827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63BB45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8BE1E5F">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三、招标文件规定的价格扣除证明材料（若有）</w:t>
      </w:r>
    </w:p>
    <w:p w14:paraId="1B7281C0">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14:paraId="47384E9B">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三-1优先类节能产品、环境标志产品价格扣除证明材料（若有）</w:t>
      </w:r>
    </w:p>
    <w:p w14:paraId="63E26A28">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14:paraId="2B892AF1">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三-1-①优先类节能产品、环境标志产品统计表（价格扣除适用，若有）</w:t>
      </w:r>
    </w:p>
    <w:p w14:paraId="0586D36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7E5CDB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14:paraId="53F65239">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14:paraId="337BE69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4296F7">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FEAF96D">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14:paraId="2C4921F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A51CEB">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F06EB60">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ED03045">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BD5ED7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14:paraId="55D82D71">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FF450D4">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DCD3B04">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14:paraId="3CAC01DC">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299F40">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14:paraId="75123E2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64F4F4">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1EF678C">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30AF2AB">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9DD5C15">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EE84912">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D4A5228">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47D778">
            <w:pPr>
              <w:keepNext w:val="0"/>
              <w:keepLines w:val="0"/>
              <w:widowControl/>
              <w:suppressLineNumbers w:val="0"/>
              <w:jc w:val="left"/>
            </w:pPr>
          </w:p>
        </w:tc>
      </w:tr>
      <w:tr w14:paraId="0A4FDAA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325A25">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43E7ED">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F125ED6">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144AE2">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9C0F15">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AF1700">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F1147F3">
            <w:pPr>
              <w:keepNext w:val="0"/>
              <w:keepLines w:val="0"/>
              <w:widowControl/>
              <w:suppressLineNumbers w:val="0"/>
              <w:jc w:val="left"/>
            </w:pPr>
          </w:p>
        </w:tc>
      </w:tr>
      <w:tr w14:paraId="01FD11F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0F28F9">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9C2AD2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6651F66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7764FC2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26A56E6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3677ACB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9"/>
          <w:rFonts w:hint="eastAsia" w:ascii="宋体" w:hAnsi="宋体" w:eastAsia="宋体" w:cs="宋体"/>
          <w:b/>
          <w:bCs/>
          <w:sz w:val="21"/>
          <w:szCs w:val="21"/>
        </w:rPr>
        <w:t>“三</w:t>
      </w:r>
      <w:r>
        <w:rPr>
          <w:rStyle w:val="9"/>
          <w:rFonts w:hint="default" w:ascii="Calibri" w:hAnsi="Calibri" w:eastAsia="宋体" w:cs="Calibri"/>
          <w:b/>
          <w:bCs/>
          <w:sz w:val="21"/>
          <w:szCs w:val="21"/>
        </w:rPr>
        <w:t>-1-</w:t>
      </w:r>
      <w:r>
        <w:rPr>
          <w:rStyle w:val="9"/>
          <w:rFonts w:hint="eastAsia" w:ascii="宋体" w:hAnsi="宋体" w:eastAsia="宋体" w:cs="宋体"/>
          <w:b/>
          <w:bCs/>
          <w:sz w:val="21"/>
          <w:szCs w:val="21"/>
        </w:rPr>
        <w:t>②优先类节能产品、环境标志产品证明材料（价格扣除适用，若有）”。</w:t>
      </w:r>
    </w:p>
    <w:p w14:paraId="064A2AF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14:paraId="2E1D58F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14:paraId="492755C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14:paraId="36F7205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14:paraId="2E48AB3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14:paraId="19763AE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bCs/>
          <w:sz w:val="21"/>
          <w:szCs w:val="21"/>
        </w:rPr>
        <w:t>视为提供虚假材料。</w:t>
      </w:r>
    </w:p>
    <w:p w14:paraId="341688B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8E5A92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96C95C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44F44E2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9CBEAD6">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6940A998">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1C66468F">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三-1-②优先类节能产品、环境标志产品证明材料（价格扣除适用，若有）</w:t>
      </w:r>
    </w:p>
    <w:p w14:paraId="26751943">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三-2小型、微型企业产品等价格扣除证明材料（若有）</w:t>
      </w:r>
    </w:p>
    <w:p w14:paraId="6B88EEC2">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br w:type="textWrapping"/>
      </w:r>
      <w:r>
        <w:rPr>
          <w:rStyle w:val="9"/>
          <w:rFonts w:hint="eastAsia" w:ascii="宋体" w:hAnsi="宋体" w:eastAsia="宋体" w:cs="宋体"/>
          <w:b/>
          <w:bCs/>
          <w:sz w:val="21"/>
          <w:szCs w:val="21"/>
        </w:rPr>
        <w:t>三-2-①中小企业声明函（价格扣除适用，若有）</w:t>
      </w:r>
    </w:p>
    <w:p w14:paraId="60EBC014">
      <w:pPr>
        <w:pStyle w:val="6"/>
        <w:keepNext w:val="0"/>
        <w:keepLines w:val="0"/>
        <w:widowControl/>
        <w:suppressLineNumbers w:val="0"/>
        <w:spacing w:before="0" w:beforeAutospacing="0" w:after="150" w:afterAutospacing="0"/>
        <w:ind w:left="0" w:right="0"/>
      </w:pPr>
    </w:p>
    <w:p w14:paraId="3DF6D7AD">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9"/>
          <w:rFonts w:hint="eastAsia" w:ascii="宋体" w:hAnsi="宋体" w:eastAsia="宋体" w:cs="宋体"/>
          <w:b/>
          <w:bCs/>
          <w:sz w:val="24"/>
          <w:szCs w:val="24"/>
        </w:rPr>
        <w:t>中小企业声明函（货物）</w:t>
      </w:r>
    </w:p>
    <w:p w14:paraId="2E97C628">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FD3E147">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14:paraId="4C7FED5B">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14:paraId="5BD78C26">
      <w:pPr>
        <w:pStyle w:val="6"/>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14:paraId="7881287C">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14:paraId="0996DA6B">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14:paraId="0F816F97">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2B522977">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14:paraId="5B34BEF9">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14:paraId="2AAAEB36">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企业名称（盖章）：                                     日期：</w:t>
      </w:r>
    </w:p>
    <w:p w14:paraId="5CBFCF95">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14:paraId="6F0F2EAA">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1、从业人员、营业收入、资产总额填报上一年度数据，无上一年度数据的新成立企业可不填报。</w:t>
      </w:r>
    </w:p>
    <w:p w14:paraId="3165C539">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6AB6E54">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CEE8254">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9"/>
          <w:rFonts w:hint="eastAsia" w:ascii="宋体" w:hAnsi="宋体" w:eastAsia="宋体" w:cs="宋体"/>
          <w:b/>
          <w:bCs/>
          <w:sz w:val="24"/>
          <w:szCs w:val="24"/>
        </w:rPr>
        <w:t>中小企业声明函（工程、服务</w:t>
      </w:r>
      <w:r>
        <w:rPr>
          <w:rStyle w:val="9"/>
          <w:rFonts w:hint="eastAsia" w:ascii="宋体" w:hAnsi="宋体" w:eastAsia="宋体" w:cs="宋体"/>
          <w:b/>
          <w:bCs/>
          <w:sz w:val="21"/>
          <w:szCs w:val="21"/>
        </w:rPr>
        <w:t>）</w:t>
      </w:r>
    </w:p>
    <w:p w14:paraId="56E8BB87">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4159DC2">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14:paraId="220879F0">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14:paraId="094FB3BA">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6689B382">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14:paraId="0731185F">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12846F82">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14:paraId="2D4E4DA7">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2FA225DC">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14:paraId="30543047">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0950F5D9">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w:t>
      </w:r>
    </w:p>
    <w:p w14:paraId="1D9FD798">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日期：</w:t>
      </w:r>
    </w:p>
    <w:p w14:paraId="561F92C4">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2541B827">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1、从业人员、营业收入、资产总额填报上一年度数据，无上一年度数据的新成立企业可不填报。</w:t>
      </w:r>
    </w:p>
    <w:p w14:paraId="558291E9">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AA49B8C">
      <w:pPr>
        <w:pStyle w:val="6"/>
        <w:keepNext w:val="0"/>
        <w:keepLines w:val="0"/>
        <w:widowControl/>
        <w:suppressLineNumbers w:val="0"/>
        <w:spacing w:before="75" w:beforeAutospacing="0" w:after="75" w:afterAutospacing="0"/>
        <w:ind w:left="0" w:right="0" w:firstLine="420"/>
      </w:pPr>
      <w:r>
        <w:rPr>
          <w:rStyle w:val="9"/>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9B094F4">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14:paraId="7E0DC449">
      <w:pPr>
        <w:pStyle w:val="6"/>
        <w:keepNext w:val="0"/>
        <w:keepLines w:val="0"/>
        <w:widowControl/>
        <w:suppressLineNumbers w:val="0"/>
        <w:spacing w:before="0" w:beforeAutospacing="0" w:after="240" w:afterAutospacing="0"/>
        <w:ind w:left="0" w:right="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14:paraId="58997BEA">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三-2-②小型、微型企业等证明材料（价格扣除适用，若有）</w:t>
      </w:r>
    </w:p>
    <w:p w14:paraId="3B495A59">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68D4392E">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779C5350">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14:paraId="68D5574F">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14:paraId="5D42837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14:paraId="140B8DE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14:paraId="147C838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14:paraId="4288346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64D504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68B9303">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14:paraId="7A53EA94">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残疾人福利性单位声明函（价格扣除适用，若有）</w:t>
      </w:r>
    </w:p>
    <w:p w14:paraId="39CF801C">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1EC57EF5">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14:paraId="70DBEDD2">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14:paraId="658ED0BD">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14:paraId="2F097584">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14:paraId="183D726E">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14:paraId="2AA9E9A5">
      <w:pPr>
        <w:pStyle w:val="6"/>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14:paraId="3531B9CF">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14:paraId="4B86A10F">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14:paraId="4FE5472F">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9"/>
          <w:rFonts w:hint="eastAsia" w:ascii="宋体" w:hAnsi="宋体" w:eastAsia="宋体" w:cs="宋体"/>
          <w:b/>
          <w:bCs/>
          <w:sz w:val="21"/>
          <w:szCs w:val="21"/>
        </w:rPr>
        <w:t>视为提供虚假材料。</w:t>
      </w:r>
    </w:p>
    <w:p w14:paraId="17C84FCD">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0E8C76BE">
      <w:pPr>
        <w:pStyle w:val="6"/>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14:paraId="23CCE670">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127E396">
      <w:pPr>
        <w:pStyle w:val="6"/>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C52D104">
      <w:pPr>
        <w:pStyle w:val="6"/>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14:paraId="636A9B1A">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rPr>
        <w:t>监狱企业证明材料</w:t>
      </w:r>
    </w:p>
    <w:p w14:paraId="1B6D0C6E">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rPr>
        <w:t> </w:t>
      </w:r>
    </w:p>
    <w:p w14:paraId="08A553EF">
      <w:pPr>
        <w:pStyle w:val="6"/>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14:paraId="759A2A64">
      <w:pPr>
        <w:pStyle w:val="6"/>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14:paraId="3796A707">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三-3招标文件规定的其他价格扣除证明材料（若有）</w:t>
      </w:r>
    </w:p>
    <w:p w14:paraId="4EBB9C5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EA6132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E3B6311">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14:paraId="2D55B0B9">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14:paraId="51E5D9C1">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14:paraId="3B8367B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0DAA46D">
      <w:pPr>
        <w:pStyle w:val="6"/>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14:paraId="16E75662">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四、招标文件规定的加分证明材料（若有）</w:t>
      </w:r>
    </w:p>
    <w:p w14:paraId="5AFF275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14:paraId="745F08C1">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四-1优先类节能产品、环境标志产品加分证明材料（若有）</w:t>
      </w:r>
    </w:p>
    <w:p w14:paraId="73F5233F">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14:paraId="20EC4506">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四-1-①优先类节能产品、环境标志产品统计表（加分适用，若有）</w:t>
      </w:r>
    </w:p>
    <w:p w14:paraId="6186FBB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0A44B5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14:paraId="0C2B0451">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14:paraId="03759D5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718B88">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EF3C92">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14:paraId="6D6875B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10F2C35">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81BB5FD">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F6D7C69">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F0DDC41">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14:paraId="2E305EDD">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FE7CA63">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8EF1A5D">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14:paraId="5FCEC5C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386164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14:paraId="28BA7E7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D9A6CA">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A0C96F1">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8EAFA1A">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4D191C">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F4D861">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144ED96">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8824C71">
            <w:pPr>
              <w:keepNext w:val="0"/>
              <w:keepLines w:val="0"/>
              <w:widowControl/>
              <w:suppressLineNumbers w:val="0"/>
              <w:jc w:val="left"/>
            </w:pPr>
          </w:p>
        </w:tc>
      </w:tr>
      <w:tr w14:paraId="3174F0A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C72C955">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8A10CB2">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1146CDA">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9C11744">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334F1A5">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88630DD">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94D9E6">
            <w:pPr>
              <w:keepNext w:val="0"/>
              <w:keepLines w:val="0"/>
              <w:widowControl/>
              <w:suppressLineNumbers w:val="0"/>
              <w:jc w:val="left"/>
            </w:pPr>
          </w:p>
        </w:tc>
      </w:tr>
      <w:tr w14:paraId="2B95DB1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93D3143">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29ABDD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2C3CF77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7C627F4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07DAEC8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63DB425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9"/>
          <w:rFonts w:hint="eastAsia" w:ascii="宋体" w:hAnsi="宋体" w:eastAsia="宋体" w:cs="宋体"/>
          <w:b/>
          <w:bCs/>
          <w:sz w:val="21"/>
          <w:szCs w:val="21"/>
        </w:rPr>
        <w:t>“四</w:t>
      </w:r>
      <w:r>
        <w:rPr>
          <w:rStyle w:val="9"/>
          <w:rFonts w:hint="default" w:ascii="Calibri" w:hAnsi="Calibri" w:eastAsia="宋体" w:cs="Calibri"/>
          <w:b/>
          <w:bCs/>
          <w:sz w:val="21"/>
          <w:szCs w:val="21"/>
        </w:rPr>
        <w:t>-1-</w:t>
      </w:r>
      <w:r>
        <w:rPr>
          <w:rStyle w:val="9"/>
          <w:rFonts w:hint="eastAsia" w:ascii="宋体" w:hAnsi="宋体" w:eastAsia="宋体" w:cs="宋体"/>
          <w:b/>
          <w:bCs/>
          <w:sz w:val="21"/>
          <w:szCs w:val="21"/>
        </w:rPr>
        <w:t>②优先类节能产品、环境标志产品加分证明材料（加分适用，若有）”。</w:t>
      </w:r>
    </w:p>
    <w:p w14:paraId="650B955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14:paraId="1C28882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14:paraId="6E621ED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14:paraId="2BC1BE6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14:paraId="232E4B6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14:paraId="2FA43C3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bCs/>
          <w:sz w:val="21"/>
          <w:szCs w:val="21"/>
        </w:rPr>
        <w:t>视为提供虚假材料</w:t>
      </w:r>
      <w:r>
        <w:rPr>
          <w:rFonts w:hint="eastAsia" w:ascii="宋体" w:hAnsi="宋体" w:eastAsia="宋体" w:cs="宋体"/>
          <w:sz w:val="21"/>
          <w:szCs w:val="21"/>
        </w:rPr>
        <w:t>。</w:t>
      </w:r>
    </w:p>
    <w:p w14:paraId="707C82B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0228B4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A92201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3C96456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427AA61">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6C2A4924">
      <w:pPr>
        <w:pStyle w:val="6"/>
        <w:keepNext w:val="0"/>
        <w:keepLines w:val="0"/>
        <w:widowControl/>
        <w:suppressLineNumbers w:val="0"/>
        <w:spacing w:before="0" w:beforeAutospacing="0" w:after="240" w:afterAutospacing="0"/>
        <w:ind w:left="0" w:right="0"/>
      </w:pPr>
      <w:r>
        <w:rPr>
          <w:rStyle w:val="9"/>
          <w:rFonts w:hint="eastAsia" w:ascii="宋体" w:hAnsi="宋体" w:eastAsia="宋体" w:cs="宋体"/>
          <w:b/>
          <w:bCs/>
          <w:sz w:val="21"/>
          <w:szCs w:val="21"/>
        </w:rPr>
        <w:t> </w:t>
      </w:r>
      <w:r>
        <w:rPr>
          <w:rStyle w:val="9"/>
          <w:rFonts w:hint="eastAsia" w:ascii="宋体" w:hAnsi="宋体" w:eastAsia="宋体" w:cs="宋体"/>
          <w:b/>
          <w:bCs/>
          <w:sz w:val="21"/>
          <w:szCs w:val="21"/>
        </w:rPr>
        <w:br w:type="textWrapping"/>
      </w:r>
    </w:p>
    <w:p w14:paraId="1372D46F">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四-1-②优先类节能产品、环境标志产品证明材料（加分适用，若有）</w:t>
      </w:r>
    </w:p>
    <w:p w14:paraId="001DD4F4">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5625E018">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14:paraId="1DA766C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4CDDB81">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9"/>
          <w:rFonts w:hint="eastAsia" w:ascii="宋体" w:hAnsi="宋体" w:eastAsia="宋体" w:cs="宋体"/>
          <w:b/>
          <w:bCs/>
          <w:sz w:val="21"/>
          <w:szCs w:val="21"/>
        </w:rPr>
        <w:t>-2招标文件规定的其他加分证明材料（若有）</w:t>
      </w:r>
    </w:p>
    <w:p w14:paraId="41154E9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106E14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7ADA6D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14:paraId="0A51D67E">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14:paraId="7B7C376A">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14:paraId="49295F6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F2BA05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D68D5FE">
      <w:pPr>
        <w:pStyle w:val="6"/>
        <w:keepNext w:val="0"/>
        <w:keepLines w:val="0"/>
        <w:widowControl/>
        <w:suppressLineNumbers w:val="0"/>
        <w:spacing w:before="0" w:beforeAutospacing="0" w:after="150" w:afterAutospacing="0"/>
        <w:ind w:left="0" w:right="0"/>
      </w:pPr>
    </w:p>
    <w:p w14:paraId="1D68D87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4D80E4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E32F27E">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8"/>
          <w:szCs w:val="28"/>
        </w:rPr>
        <w:t>封面格式</w:t>
      </w:r>
    </w:p>
    <w:p w14:paraId="20CF59D4">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5F17615A">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12F90B20">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02D8155A">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福建省政府采购投标文件</w:t>
      </w:r>
    </w:p>
    <w:p w14:paraId="57B4300F">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（技术商务部分）</w:t>
      </w:r>
    </w:p>
    <w:p w14:paraId="3E3E32A4">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6E842D99">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6"/>
          <w:szCs w:val="36"/>
          <w:u w:val="single"/>
        </w:rPr>
        <w:t>（填写正本或副本）</w:t>
      </w:r>
    </w:p>
    <w:p w14:paraId="5DD74999">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11BBC007">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项目名称：</w:t>
      </w:r>
      <w:r>
        <w:rPr>
          <w:rStyle w:val="9"/>
          <w:rFonts w:hint="eastAsia" w:ascii="宋体" w:hAnsi="宋体" w:eastAsia="宋体" w:cs="宋体"/>
          <w:b/>
          <w:bCs/>
          <w:sz w:val="31"/>
          <w:szCs w:val="31"/>
          <w:u w:val="single"/>
        </w:rPr>
        <w:t>（由投标人填写）</w:t>
      </w:r>
    </w:p>
    <w:p w14:paraId="67003DE5">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备案编号：</w:t>
      </w:r>
      <w:r>
        <w:rPr>
          <w:rStyle w:val="9"/>
          <w:rFonts w:hint="eastAsia" w:ascii="宋体" w:hAnsi="宋体" w:eastAsia="宋体" w:cs="宋体"/>
          <w:b/>
          <w:bCs/>
          <w:sz w:val="31"/>
          <w:szCs w:val="31"/>
          <w:u w:val="single"/>
        </w:rPr>
        <w:t>（由投标人填写）</w:t>
      </w:r>
    </w:p>
    <w:p w14:paraId="01E37167">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项目编号：</w:t>
      </w:r>
      <w:r>
        <w:rPr>
          <w:rStyle w:val="9"/>
          <w:rFonts w:hint="eastAsia" w:ascii="宋体" w:hAnsi="宋体" w:eastAsia="宋体" w:cs="宋体"/>
          <w:b/>
          <w:bCs/>
          <w:sz w:val="31"/>
          <w:szCs w:val="31"/>
          <w:u w:val="single"/>
        </w:rPr>
        <w:t>（由投标人填写）</w:t>
      </w:r>
    </w:p>
    <w:p w14:paraId="110A8493">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所投采购包：</w:t>
      </w:r>
      <w:r>
        <w:rPr>
          <w:rStyle w:val="9"/>
          <w:rFonts w:hint="eastAsia" w:ascii="宋体" w:hAnsi="宋体" w:eastAsia="宋体" w:cs="宋体"/>
          <w:b/>
          <w:bCs/>
          <w:sz w:val="31"/>
          <w:szCs w:val="31"/>
          <w:u w:val="single"/>
        </w:rPr>
        <w:t>（由投标人填写）</w:t>
      </w:r>
    </w:p>
    <w:p w14:paraId="4452EFBF">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512E0AFA">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CA53237">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17AD8977">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6C80426F">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rPr>
        <w:t>投标人：</w:t>
      </w:r>
      <w:r>
        <w:rPr>
          <w:rStyle w:val="9"/>
          <w:rFonts w:hint="eastAsia" w:ascii="宋体" w:hAnsi="宋体" w:eastAsia="宋体" w:cs="宋体"/>
          <w:b/>
          <w:bCs/>
          <w:sz w:val="31"/>
          <w:szCs w:val="31"/>
          <w:u w:val="single"/>
        </w:rPr>
        <w:t>（填写“全称”）</w:t>
      </w:r>
    </w:p>
    <w:p w14:paraId="24D8C2EC">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年</w:t>
      </w: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月</w:t>
      </w:r>
    </w:p>
    <w:p w14:paraId="51AA9EF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0DA6E9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2FFFC6E">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8"/>
          <w:szCs w:val="28"/>
        </w:rPr>
        <w:t>索引</w:t>
      </w:r>
    </w:p>
    <w:p w14:paraId="10297CF3">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14:paraId="48FB762C">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14:paraId="09876E6F">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14:paraId="337913F5">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14:paraId="4D58789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38A6A0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1030C29">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14:paraId="27F8DD65">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9"/>
          <w:rFonts w:hint="eastAsia" w:ascii="宋体" w:hAnsi="宋体" w:eastAsia="宋体" w:cs="宋体"/>
          <w:b/>
          <w:bCs/>
          <w:sz w:val="21"/>
          <w:szCs w:val="21"/>
        </w:rPr>
        <w:t>符合性审查不合格</w:t>
      </w:r>
      <w:r>
        <w:rPr>
          <w:rFonts w:hint="eastAsia" w:ascii="宋体" w:hAnsi="宋体" w:eastAsia="宋体" w:cs="宋体"/>
          <w:sz w:val="21"/>
          <w:szCs w:val="21"/>
        </w:rPr>
        <w:t>。</w:t>
      </w:r>
    </w:p>
    <w:p w14:paraId="5AB47AAB">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14:paraId="5DE7AABA">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14:paraId="10AB71D2">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一、标的说明一览表</w:t>
      </w:r>
    </w:p>
    <w:p w14:paraId="4EA6493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26B61F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1"/>
        <w:gridCol w:w="854"/>
        <w:gridCol w:w="1139"/>
        <w:gridCol w:w="1138"/>
        <w:gridCol w:w="1886"/>
      </w:tblGrid>
      <w:tr w14:paraId="1E0EA46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FBC4AE">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70764C3">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5FC3B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31C2FB2">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AF524F0">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C117E5F">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055E9BD">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14:paraId="04EFE35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61A6A8">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946C11">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A112B79">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ACA300B">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4C163F3">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D108096">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9500DA1">
            <w:pPr>
              <w:keepNext w:val="0"/>
              <w:keepLines w:val="0"/>
              <w:widowControl/>
              <w:suppressLineNumbers w:val="0"/>
              <w:jc w:val="left"/>
            </w:pPr>
          </w:p>
        </w:tc>
      </w:tr>
      <w:tr w14:paraId="6945C08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81C249">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BBF492C">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C4D5739">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52D3F01">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93D49B3">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E8B94B7">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E2C119D">
            <w:pPr>
              <w:keepNext w:val="0"/>
              <w:keepLines w:val="0"/>
              <w:widowControl/>
              <w:suppressLineNumbers w:val="0"/>
              <w:jc w:val="left"/>
            </w:pPr>
          </w:p>
        </w:tc>
      </w:tr>
      <w:tr w14:paraId="3FCE37A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CB93EF">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3A1184C">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0C45775">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E3B5BEE">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3E657AC">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10C2C02">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746C071">
            <w:pPr>
              <w:keepNext w:val="0"/>
              <w:keepLines w:val="0"/>
              <w:widowControl/>
              <w:suppressLineNumbers w:val="0"/>
              <w:jc w:val="left"/>
            </w:pPr>
          </w:p>
        </w:tc>
      </w:tr>
    </w:tbl>
    <w:p w14:paraId="34C64F9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32AEB50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07AB47F4">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14:paraId="03CA346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9"/>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837091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9"/>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14:paraId="7B92871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14:paraId="1065F10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9"/>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9"/>
          <w:rFonts w:hint="eastAsia" w:ascii="宋体" w:hAnsi="宋体" w:eastAsia="宋体" w:cs="宋体"/>
          <w:b/>
          <w:bCs/>
          <w:sz w:val="21"/>
          <w:szCs w:val="21"/>
        </w:rPr>
        <w:t>应以本表为准</w:t>
      </w:r>
      <w:r>
        <w:rPr>
          <w:rFonts w:hint="eastAsia" w:ascii="宋体" w:hAnsi="宋体" w:eastAsia="宋体" w:cs="宋体"/>
          <w:sz w:val="21"/>
          <w:szCs w:val="21"/>
        </w:rPr>
        <w:t>。</w:t>
      </w:r>
    </w:p>
    <w:p w14:paraId="20FCF12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90C1F9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A5CB16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247941FD">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36F6F0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00F7D52">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3FC2E9F">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二、技术和服务要求响应表</w:t>
      </w:r>
    </w:p>
    <w:p w14:paraId="04C109E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90294CB">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14:paraId="4F79A80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8E3397F">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8CAF7D9">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48597DE">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F1EEEC">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A67FD7B">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14:paraId="1763371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C9FEC9">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3D7291">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0130614">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8D685FC">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E1A1F3B">
            <w:pPr>
              <w:keepNext w:val="0"/>
              <w:keepLines w:val="0"/>
              <w:widowControl/>
              <w:suppressLineNumbers w:val="0"/>
              <w:jc w:val="left"/>
            </w:pPr>
          </w:p>
        </w:tc>
      </w:tr>
      <w:tr w14:paraId="61017E7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3DDB373">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A0D1F78">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FFF5C5F">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596F3B0">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B2E2540">
            <w:pPr>
              <w:keepNext w:val="0"/>
              <w:keepLines w:val="0"/>
              <w:widowControl/>
              <w:suppressLineNumbers w:val="0"/>
              <w:jc w:val="left"/>
            </w:pPr>
          </w:p>
        </w:tc>
      </w:tr>
      <w:tr w14:paraId="486D2A5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E5EBF4">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EB735C3">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92643E">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B4BE90E">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1FA74BD">
            <w:pPr>
              <w:keepNext w:val="0"/>
              <w:keepLines w:val="0"/>
              <w:widowControl/>
              <w:suppressLineNumbers w:val="0"/>
              <w:jc w:val="left"/>
            </w:pPr>
          </w:p>
        </w:tc>
      </w:tr>
    </w:tbl>
    <w:p w14:paraId="719C4A2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40DB3AA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46BB3EB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14:paraId="7597F2A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B4ABB4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14:paraId="4015EF24">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14:paraId="3F49FF0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94AC74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3EA0093">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63E81B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B9E1E3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F2F45A1">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C3E7D34">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三、商务条件响应表</w:t>
      </w:r>
    </w:p>
    <w:p w14:paraId="7B4B9AF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3BF1BC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14:paraId="6609BEF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29F5AB">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E5B829">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31F32AE">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FB9A291">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05B6332">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14:paraId="009143A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2AE5B1">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CDB3BC0">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E052A1D">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8E4D4AB">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08E2C34">
            <w:pPr>
              <w:keepNext w:val="0"/>
              <w:keepLines w:val="0"/>
              <w:widowControl/>
              <w:suppressLineNumbers w:val="0"/>
              <w:jc w:val="left"/>
            </w:pPr>
          </w:p>
        </w:tc>
      </w:tr>
      <w:tr w14:paraId="413B563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78E8FE">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8365399">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E9E4E35">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E4FA1CE">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DA05736">
            <w:pPr>
              <w:keepNext w:val="0"/>
              <w:keepLines w:val="0"/>
              <w:widowControl/>
              <w:suppressLineNumbers w:val="0"/>
              <w:jc w:val="left"/>
            </w:pPr>
          </w:p>
        </w:tc>
      </w:tr>
      <w:tr w14:paraId="7FFE444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E8450C">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B9270A2">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E7C4BA">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7508A1">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FEA2D4B">
            <w:pPr>
              <w:keepNext w:val="0"/>
              <w:keepLines w:val="0"/>
              <w:widowControl/>
              <w:suppressLineNumbers w:val="0"/>
              <w:jc w:val="left"/>
            </w:pPr>
          </w:p>
        </w:tc>
      </w:tr>
    </w:tbl>
    <w:p w14:paraId="4B4B5F2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4BF413F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3D56EFE8">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14:paraId="6A73A35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14:paraId="20D7AC1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14:paraId="4DA74967">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14:paraId="025DB53E">
      <w:pPr>
        <w:pStyle w:val="6"/>
        <w:keepNext w:val="0"/>
        <w:keepLines w:val="0"/>
        <w:widowControl/>
        <w:suppressLineNumbers w:val="0"/>
        <w:spacing w:before="0" w:beforeAutospacing="0" w:after="150" w:afterAutospacing="0"/>
        <w:ind w:left="0" w:right="0"/>
      </w:pPr>
    </w:p>
    <w:p w14:paraId="1CCD9405">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AFEAE7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04B77D1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2FAC3C8">
      <w:pPr>
        <w:pStyle w:val="6"/>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p>
    <w:p w14:paraId="6AA81656">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bCs/>
          <w:sz w:val="21"/>
          <w:szCs w:val="21"/>
        </w:rPr>
        <w:t>四、投标人提交的其他资料（若有）</w:t>
      </w:r>
    </w:p>
    <w:p w14:paraId="6C22D7B9">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B249D76">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9A6AF4A">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14:paraId="563CF970">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05591EF">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9"/>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14:paraId="536D56E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14:paraId="40791EFA">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14:paraId="5C1F96BC">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844E7CE">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5AE5947">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14:paraId="46B98845">
      <w:pPr>
        <w:pStyle w:val="2"/>
        <w:keepNext w:val="0"/>
        <w:keepLines w:val="0"/>
        <w:widowControl/>
        <w:suppressLineNumbers w:val="0"/>
        <w:spacing w:before="300" w:beforeAutospacing="0" w:after="150" w:afterAutospacing="0" w:line="17" w:lineRule="atLeast"/>
        <w:rPr>
          <w:rFonts w:hint="default" w:ascii="Helvetica" w:hAnsi="Helvetica" w:eastAsia="Helvetica" w:cs="Helvetica"/>
          <w:b w:val="0"/>
          <w:bCs w:val="0"/>
          <w:sz w:val="33"/>
          <w:szCs w:val="33"/>
        </w:rPr>
      </w:pPr>
      <w:r>
        <w:rPr>
          <w:rFonts w:hint="default" w:ascii="Helvetica" w:hAnsi="Helvetica" w:eastAsia="Helvetica" w:cs="Helvetica"/>
          <w:b w:val="0"/>
          <w:bCs w:val="0"/>
          <w:sz w:val="33"/>
          <w:szCs w:val="33"/>
        </w:rPr>
        <w:t>采购文件相关附件</w:t>
      </w:r>
    </w:p>
    <w:p w14:paraId="0330FC34">
      <w:pPr>
        <w:keepNext w:val="0"/>
        <w:keepLines w:val="0"/>
        <w:widowControl/>
        <w:suppressLineNumbers w:val="0"/>
        <w:jc w:val="left"/>
      </w:pPr>
      <w:r>
        <w:rPr>
          <w:rFonts w:hint="default" w:ascii="Calibri" w:hAnsi="Calibri" w:eastAsia="宋体" w:cs="Calibri"/>
          <w:spacing w:val="0"/>
          <w:kern w:val="0"/>
          <w:sz w:val="21"/>
          <w:szCs w:val="21"/>
          <w:lang w:val="en-US" w:eastAsia="zh-CN" w:bidi="ar"/>
        </w:rPr>
        <w:t> </w:t>
      </w:r>
    </w:p>
    <w:p w14:paraId="14FF9468">
      <w:pPr>
        <w:pStyle w:val="6"/>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14:paraId="6EA715C0">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20470DD6">
      <w:pPr>
        <w:pStyle w:val="6"/>
        <w:keepNext w:val="0"/>
        <w:keepLines w:val="0"/>
        <w:widowControl/>
        <w:suppressLineNumbers w:val="0"/>
        <w:spacing w:before="0" w:beforeAutospacing="0" w:after="150" w:afterAutospacing="0"/>
        <w:ind w:left="0" w:right="0"/>
      </w:pPr>
    </w:p>
    <w:p w14:paraId="34FB33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RkZWU5ODIzYWY2MzMwODcxNTNiNWQxMGI1NjkifQ=="/>
  </w:docVars>
  <w:rsids>
    <w:rsidRoot w:val="00000000"/>
    <w:rsid w:val="1D645154"/>
    <w:rsid w:val="48CA2A5D"/>
    <w:rsid w:val="4A1878C2"/>
    <w:rsid w:val="6CA05408"/>
    <w:rsid w:val="6FB2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1840</Words>
  <Characters>2063</Characters>
  <Lines>0</Lines>
  <Paragraphs>0</Paragraphs>
  <TotalTime>8</TotalTime>
  <ScaleCrop>false</ScaleCrop>
  <LinksUpToDate>false</LinksUpToDate>
  <CharactersWithSpaces>2143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2022-07-12T05:45:00Z</dcterms:created>
  <dc:creator>Administrator</dc:creator>
  <cp:lastModifiedBy>WL</cp:lastModifiedBy>
  <dcterms:modified xsi:type="dcterms:W3CDTF">2025-08-29T09:30:29Z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E4EA636D0CC949398543B5D6AB49D493_13</vt:lpwstr>
  </property>
  <property fmtid="{D5CDD505-2E9C-101B-9397-08002B2CF9AE}" pid="4" name="KSOTemplateDocerSaveRecord">
    <vt:lpwstr>eyJoZGlkIjoiZjhjOTI2MGMxMzgwMTAxZThiMzI3YTE0ZDNkMTZkNDQiLCJ1c2VySWQiOiIxMTY3NzIwMjQwIn0=</vt:lpwstr>
  </property>
</Properties>
</file>