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AC987">
      <w:pPr>
        <w:adjustRightInd w:val="0"/>
        <w:snapToGrid w:val="0"/>
        <w:spacing w:line="408" w:lineRule="auto"/>
        <w:jc w:val="left"/>
        <w:rPr>
          <w:rFonts w:ascii="黑体" w:hAnsi="宋体" w:eastAsia="黑体"/>
          <w:spacing w:val="200"/>
          <w:sz w:val="32"/>
          <w:szCs w:val="32"/>
        </w:rPr>
      </w:pPr>
    </w:p>
    <w:p w14:paraId="6AE9A7D2">
      <w:pPr>
        <w:adjustRightInd w:val="0"/>
        <w:snapToGrid w:val="0"/>
        <w:jc w:val="center"/>
        <w:rPr>
          <w:rFonts w:hint="eastAsia" w:ascii="方正小标宋简体" w:hAnsi="方正小标宋简体" w:eastAsia="方正小标宋简体" w:cs="方正小标宋简体"/>
          <w:color w:val="auto"/>
          <w:sz w:val="44"/>
          <w:szCs w:val="44"/>
          <w:lang w:val="en-US" w:eastAsia="zh-CN"/>
        </w:rPr>
      </w:pPr>
    </w:p>
    <w:p w14:paraId="2196FCA6">
      <w:pPr>
        <w:adjustRightInd w:val="0"/>
        <w:snapToGrid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福州市</w:t>
      </w:r>
      <w:r>
        <w:rPr>
          <w:rFonts w:hint="eastAsia" w:ascii="方正小标宋简体" w:hAnsi="方正小标宋简体" w:eastAsia="方正小标宋简体" w:cs="方正小标宋简体"/>
          <w:color w:val="auto"/>
          <w:sz w:val="44"/>
          <w:szCs w:val="44"/>
        </w:rPr>
        <w:t>生态环境局</w:t>
      </w:r>
    </w:p>
    <w:p w14:paraId="4FB230B4">
      <w:pPr>
        <w:adjustRightInd w:val="0"/>
        <w:snapToGrid w:val="0"/>
        <w:jc w:val="center"/>
        <w:rPr>
          <w:rFonts w:hint="eastAsia" w:ascii="方正小标宋_GBK" w:hAnsi="黑体" w:eastAsia="方正小标宋_GBK"/>
          <w:color w:val="auto"/>
          <w:sz w:val="44"/>
          <w:szCs w:val="44"/>
        </w:rPr>
      </w:pPr>
      <w:r>
        <w:rPr>
          <w:rFonts w:hint="eastAsia" w:ascii="方正小标宋简体" w:hAnsi="方正小标宋简体" w:eastAsia="方正小标宋简体" w:cs="方正小标宋简体"/>
          <w:color w:val="auto"/>
          <w:sz w:val="44"/>
          <w:szCs w:val="44"/>
        </w:rPr>
        <w:t>行政处罚</w:t>
      </w:r>
      <w:r>
        <w:rPr>
          <w:rFonts w:hint="eastAsia" w:ascii="方正小标宋简体" w:hAnsi="方正小标宋简体" w:eastAsia="方正小标宋简体" w:cs="方正小标宋简体"/>
          <w:color w:val="auto"/>
          <w:sz w:val="44"/>
          <w:szCs w:val="44"/>
          <w:lang w:val="en-US" w:eastAsia="zh-CN"/>
        </w:rPr>
        <w:t>决定</w:t>
      </w:r>
      <w:r>
        <w:rPr>
          <w:rFonts w:hint="eastAsia" w:ascii="方正小标宋简体" w:hAnsi="方正小标宋简体" w:eastAsia="方正小标宋简体" w:cs="方正小标宋简体"/>
          <w:color w:val="auto"/>
          <w:sz w:val="44"/>
          <w:szCs w:val="44"/>
        </w:rPr>
        <w:t>书</w:t>
      </w:r>
    </w:p>
    <w:p w14:paraId="2F61764A">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none"/>
          <w:lang w:val="en-US" w:eastAsia="zh-CN"/>
        </w:rPr>
        <w:t>闽榕长</w:t>
      </w:r>
      <w:r>
        <w:rPr>
          <w:rFonts w:hint="eastAsia" w:ascii="楷体_GB2312" w:hAnsi="宋体" w:eastAsia="楷体_GB2312"/>
          <w:sz w:val="32"/>
          <w:szCs w:val="32"/>
          <w:lang w:val="en-US" w:eastAsia="zh-CN"/>
        </w:rPr>
        <w:t>生态</w:t>
      </w:r>
      <w:r>
        <w:rPr>
          <w:rFonts w:hint="eastAsia" w:ascii="楷体_GB2312" w:hAnsi="宋体" w:eastAsia="楷体_GB2312"/>
          <w:sz w:val="32"/>
          <w:szCs w:val="32"/>
        </w:rPr>
        <w:t>罚</w:t>
      </w:r>
      <w:r>
        <w:rPr>
          <w:rFonts w:hint="eastAsia" w:ascii="楷体_GB2312" w:hAnsi="宋体" w:eastAsia="楷体_GB2312"/>
          <w:sz w:val="32"/>
          <w:szCs w:val="32"/>
          <w:lang w:val="en-US" w:eastAsia="zh-CN"/>
        </w:rPr>
        <w:t>决</w:t>
      </w:r>
      <w:r>
        <w:rPr>
          <w:rFonts w:hint="eastAsia" w:ascii="楷体_GB2312" w:hAnsi="宋体" w:eastAsia="楷体_GB2312"/>
          <w:sz w:val="32"/>
          <w:szCs w:val="32"/>
        </w:rPr>
        <w:t>〔</w:t>
      </w:r>
      <w:r>
        <w:rPr>
          <w:rFonts w:hint="eastAsia" w:ascii="楷体_GB2312" w:hAnsi="宋体" w:eastAsia="楷体_GB2312"/>
          <w:sz w:val="32"/>
          <w:szCs w:val="32"/>
          <w:lang w:val="en-US" w:eastAsia="zh-CN"/>
        </w:rPr>
        <w:t>2025</w:t>
      </w:r>
      <w:r>
        <w:rPr>
          <w:rFonts w:hint="eastAsia" w:ascii="楷体_GB2312" w:hAnsi="宋体" w:eastAsia="楷体_GB2312"/>
          <w:sz w:val="32"/>
          <w:szCs w:val="32"/>
        </w:rPr>
        <w:t>〕</w:t>
      </w:r>
      <w:r>
        <w:rPr>
          <w:rFonts w:hint="eastAsia" w:ascii="楷体_GB2312" w:hAnsi="宋体" w:eastAsia="楷体_GB2312"/>
          <w:sz w:val="32"/>
          <w:szCs w:val="32"/>
          <w:u w:val="none"/>
          <w:lang w:val="en-US" w:eastAsia="zh-CN"/>
        </w:rPr>
        <w:t>0006</w:t>
      </w:r>
      <w:r>
        <w:rPr>
          <w:rFonts w:hint="eastAsia" w:ascii="楷体_GB2312" w:hAnsi="宋体" w:eastAsia="楷体_GB2312"/>
          <w:sz w:val="32"/>
          <w:szCs w:val="32"/>
        </w:rPr>
        <w:t>号</w:t>
      </w:r>
    </w:p>
    <w:p w14:paraId="1580DAE7">
      <w:pPr>
        <w:adjustRightInd w:val="0"/>
        <w:snapToGrid w:val="0"/>
        <w:spacing w:line="408" w:lineRule="auto"/>
        <w:jc w:val="left"/>
        <w:rPr>
          <w:rFonts w:ascii="黑体" w:hAnsi="宋体" w:eastAsia="黑体"/>
          <w:sz w:val="32"/>
          <w:szCs w:val="32"/>
        </w:rPr>
      </w:pPr>
    </w:p>
    <w:p w14:paraId="533A2A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当事人名称：</w:t>
      </w:r>
      <w:r>
        <w:rPr>
          <w:rFonts w:hint="eastAsia" w:ascii="仿宋_GB2312" w:hAnsi="仿宋_GB2312" w:eastAsia="仿宋_GB2312" w:cs="仿宋_GB2312"/>
          <w:sz w:val="32"/>
          <w:szCs w:val="32"/>
          <w:u w:val="single"/>
        </w:rPr>
        <w:t>福建航融建材科技有限公司</w:t>
      </w:r>
    </w:p>
    <w:p w14:paraId="47DC5B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方蓉</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913501</w:t>
      </w:r>
      <w:r>
        <w:rPr>
          <w:rFonts w:hint="eastAsia" w:ascii="仿宋_GB2312" w:hAnsi="仿宋_GB2312" w:eastAsia="仿宋_GB2312" w:cs="仿宋_GB2312"/>
          <w:color w:val="auto"/>
          <w:spacing w:val="-6"/>
          <w:sz w:val="32"/>
          <w:szCs w:val="32"/>
          <w:u w:val="single"/>
          <w:lang w:val="en-US" w:eastAsia="zh-CN"/>
        </w:rPr>
        <w:t>**********</w:t>
      </w:r>
      <w:r>
        <w:rPr>
          <w:rFonts w:hint="eastAsia" w:ascii="仿宋_GB2312" w:hAnsi="仿宋_GB2312" w:eastAsia="仿宋_GB2312" w:cs="仿宋_GB2312"/>
          <w:sz w:val="32"/>
          <w:szCs w:val="32"/>
          <w:u w:val="single"/>
        </w:rPr>
        <w:t>6J</w:t>
      </w:r>
    </w:p>
    <w:p w14:paraId="42F121D8">
      <w:pPr>
        <w:keepNext w:val="0"/>
        <w:keepLines w:val="0"/>
        <w:pageBreakBefore w:val="0"/>
        <w:widowControl w:val="0"/>
        <w:kinsoku/>
        <w:wordWrap/>
        <w:overflowPunct/>
        <w:topLinePunct w:val="0"/>
        <w:autoSpaceDE/>
        <w:autoSpaceDN/>
        <w:bidi w:val="0"/>
        <w:adjustRightInd w:val="0"/>
        <w:snapToGrid w:val="0"/>
        <w:spacing w:line="560" w:lineRule="exact"/>
        <w:ind w:left="1556" w:leftChars="284" w:hanging="960" w:hanging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福州市长乐区文岭镇东庄村（福州临空经济区</w:t>
      </w:r>
      <w:r>
        <w:rPr>
          <w:rFonts w:hint="eastAsia" w:ascii="仿宋_GB2312" w:hAnsi="仿宋_GB2312" w:eastAsia="仿宋_GB2312" w:cs="仿宋_GB2312"/>
          <w:sz w:val="32"/>
          <w:szCs w:val="32"/>
          <w:u w:val="single"/>
          <w:lang w:val="en-US" w:eastAsia="zh-CN"/>
        </w:rPr>
        <w:t>文岭片区内）</w:t>
      </w:r>
    </w:p>
    <w:p w14:paraId="631304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公司进行现场检查</w:t>
      </w:r>
      <w:r>
        <w:rPr>
          <w:rFonts w:hint="eastAsia" w:ascii="仿宋_GB2312" w:hAnsi="仿宋_GB2312" w:eastAsia="仿宋_GB2312" w:cs="仿宋_GB2312"/>
          <w:sz w:val="32"/>
          <w:szCs w:val="32"/>
        </w:rPr>
        <w:t>，发现你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实施了以下生态环境违法行为：</w:t>
      </w:r>
    </w:p>
    <w:p w14:paraId="5B46D3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你公司和福州市长乐区江田镇博达汽车修理店</w:t>
      </w:r>
      <w:r>
        <w:rPr>
          <w:rFonts w:hint="eastAsia" w:ascii="仿宋_GB2312" w:hAnsi="宋体" w:eastAsia="仿宋_GB2312"/>
          <w:sz w:val="32"/>
          <w:szCs w:val="32"/>
        </w:rPr>
        <w:t>于2025年7月17日共同对</w:t>
      </w:r>
      <w:r>
        <w:rPr>
          <w:rFonts w:hint="eastAsia" w:ascii="仿宋_GB2312" w:hAnsi="宋体" w:eastAsia="仿宋_GB2312"/>
          <w:sz w:val="32"/>
          <w:szCs w:val="32"/>
          <w:lang w:val="en-US" w:eastAsia="zh-CN"/>
        </w:rPr>
        <w:t>你</w:t>
      </w:r>
      <w:r>
        <w:rPr>
          <w:rFonts w:hint="eastAsia" w:ascii="仿宋_GB2312" w:hAnsi="宋体" w:eastAsia="仿宋_GB2312"/>
          <w:sz w:val="32"/>
          <w:szCs w:val="32"/>
        </w:rPr>
        <w:t>公司名下车牌为闽AR2611的运水车采取临时更换机动车排气管</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带有尾气处理装置</w:t>
      </w:r>
      <w:r>
        <w:rPr>
          <w:rFonts w:hint="eastAsia" w:ascii="仿宋_GB2312" w:hAnsi="宋体" w:eastAsia="仿宋_GB2312"/>
          <w:sz w:val="32"/>
          <w:szCs w:val="32"/>
          <w:lang w:eastAsia="zh-CN"/>
        </w:rPr>
        <w:t>）</w:t>
      </w:r>
      <w:r>
        <w:rPr>
          <w:rFonts w:hint="eastAsia" w:ascii="仿宋_GB2312" w:hAnsi="宋体" w:eastAsia="仿宋_GB2312"/>
          <w:sz w:val="32"/>
          <w:szCs w:val="32"/>
        </w:rPr>
        <w:t>的方式通过机动车排放检验。</w:t>
      </w:r>
    </w:p>
    <w:p w14:paraId="046937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以上事实，有以下主要证据证明。</w:t>
      </w:r>
    </w:p>
    <w:p w14:paraId="07518E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日福州市长乐生态环境局执法人员制作的《现场检查（勘察）笔录》</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你</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临时更换机动车污染控制装置等弄虚作假的方式通过机动车排放检验）；</w:t>
      </w:r>
    </w:p>
    <w:p w14:paraId="2B934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日由福州市长乐生态环境局执法人员拍摄的现场照片（图片）证据</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你</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临时更换机动车污染控制装置等弄虚作假的方式通过机动车排放检验）；</w:t>
      </w:r>
    </w:p>
    <w:p w14:paraId="78E8D1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日福建航融建材科技有限公司提供的企业工商营业执照复印件</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你</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工商注册信息）；</w:t>
      </w:r>
    </w:p>
    <w:p w14:paraId="5DE39D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日福建航融建材科技有限公司提供的企业法定代表人身份证复印件</w:t>
      </w:r>
      <w:r>
        <w:rPr>
          <w:rFonts w:hint="eastAsia" w:ascii="仿宋_GB2312" w:hAnsi="仿宋_GB2312" w:eastAsia="仿宋_GB2312" w:cs="仿宋_GB2312"/>
          <w:color w:val="auto"/>
          <w:sz w:val="32"/>
          <w:szCs w:val="32"/>
          <w:lang w:val="en-US" w:eastAsia="zh-CN"/>
        </w:rPr>
        <w:t>及法人身份证明书各1份</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你</w:t>
      </w:r>
      <w:r>
        <w:rPr>
          <w:rFonts w:hint="eastAsia" w:ascii="仿宋_GB2312" w:hAnsi="仿宋_GB2312" w:eastAsia="仿宋_GB2312" w:cs="仿宋_GB2312"/>
          <w:color w:val="auto"/>
          <w:sz w:val="32"/>
          <w:szCs w:val="32"/>
        </w:rPr>
        <w:t>公司法定代表人身份信息）；</w:t>
      </w:r>
    </w:p>
    <w:p w14:paraId="15FE10EF">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5、2025年11月3日</w:t>
      </w:r>
      <w:r>
        <w:rPr>
          <w:rFonts w:hint="eastAsia" w:ascii="仿宋_GB2312" w:hAnsi="仿宋_GB2312" w:eastAsia="仿宋_GB2312" w:cs="仿宋_GB2312"/>
          <w:color w:val="auto"/>
          <w:sz w:val="32"/>
          <w:szCs w:val="32"/>
        </w:rPr>
        <w:t>福建航融建材科技有限公司</w:t>
      </w:r>
      <w:r>
        <w:rPr>
          <w:rFonts w:hint="eastAsia" w:ascii="仿宋_GB2312" w:hAnsi="仿宋_GB2312" w:eastAsia="仿宋_GB2312" w:cs="仿宋_GB2312"/>
          <w:color w:val="auto"/>
          <w:sz w:val="32"/>
          <w:szCs w:val="32"/>
          <w:lang w:val="en-US" w:eastAsia="zh-CN"/>
        </w:rPr>
        <w:t>提供的授权委托书和授权委托人吴斌身份证复印件各1份（证明你公司授权委托人吴斌身份信息）；</w:t>
      </w:r>
    </w:p>
    <w:p w14:paraId="2DFAC323">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6、2025年11月3日</w:t>
      </w:r>
      <w:r>
        <w:rPr>
          <w:rFonts w:hint="eastAsia" w:ascii="仿宋_GB2312" w:hAnsi="仿宋_GB2312" w:eastAsia="仿宋_GB2312" w:cs="仿宋_GB2312"/>
          <w:color w:val="auto"/>
          <w:sz w:val="32"/>
          <w:szCs w:val="32"/>
        </w:rPr>
        <w:t>福建航融建材科技有限公司</w:t>
      </w:r>
      <w:r>
        <w:rPr>
          <w:rFonts w:hint="eastAsia" w:ascii="仿宋_GB2312" w:hAnsi="仿宋_GB2312" w:eastAsia="仿宋_GB2312" w:cs="仿宋_GB2312"/>
          <w:color w:val="auto"/>
          <w:sz w:val="32"/>
          <w:szCs w:val="32"/>
          <w:lang w:val="en-US" w:eastAsia="zh-CN"/>
        </w:rPr>
        <w:t>提供的闽AR2611行驶证复印件1份（证明闽AR2611车辆所有人为</w:t>
      </w:r>
      <w:r>
        <w:rPr>
          <w:rFonts w:hint="eastAsia" w:ascii="仿宋_GB2312" w:hAnsi="仿宋_GB2312" w:eastAsia="仿宋_GB2312" w:cs="仿宋_GB2312"/>
          <w:color w:val="auto"/>
          <w:sz w:val="32"/>
          <w:szCs w:val="32"/>
        </w:rPr>
        <w:t>福建航融建材科技有限公司</w:t>
      </w:r>
      <w:r>
        <w:rPr>
          <w:rFonts w:hint="eastAsia" w:ascii="仿宋_GB2312" w:hAnsi="仿宋_GB2312" w:eastAsia="仿宋_GB2312" w:cs="仿宋_GB2312"/>
          <w:color w:val="auto"/>
          <w:sz w:val="32"/>
          <w:szCs w:val="32"/>
          <w:lang w:val="en-US" w:eastAsia="zh-CN"/>
        </w:rPr>
        <w:t>）；</w:t>
      </w:r>
    </w:p>
    <w:p w14:paraId="0F3DAE6D">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7、2025年11月3日</w:t>
      </w:r>
      <w:r>
        <w:rPr>
          <w:rFonts w:hint="eastAsia" w:ascii="仿宋_GB2312" w:hAnsi="仿宋_GB2312" w:eastAsia="仿宋_GB2312" w:cs="仿宋_GB2312"/>
          <w:color w:val="auto"/>
          <w:sz w:val="32"/>
          <w:szCs w:val="32"/>
        </w:rPr>
        <w:t>福州市长乐生态环境局执法人员制作的</w:t>
      </w:r>
      <w:r>
        <w:rPr>
          <w:rFonts w:hint="eastAsia" w:ascii="仿宋_GB2312" w:hAnsi="宋体" w:eastAsia="仿宋_GB2312"/>
          <w:sz w:val="32"/>
          <w:szCs w:val="32"/>
          <w:lang w:val="en-US" w:eastAsia="zh-CN"/>
        </w:rPr>
        <w:t>福州市长乐区江田镇博达汽车修理店</w:t>
      </w:r>
      <w:r>
        <w:rPr>
          <w:rFonts w:hint="eastAsia" w:ascii="仿宋_GB2312" w:hAnsi="仿宋_GB2312" w:eastAsia="仿宋_GB2312" w:cs="仿宋_GB2312"/>
          <w:color w:val="auto"/>
          <w:sz w:val="32"/>
          <w:szCs w:val="32"/>
        </w:rPr>
        <w:t>《调查询问笔录》</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证明该</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临时更换机动车污染控制装置等弄虚作假的方式通过机动车排放检验</w:t>
      </w:r>
      <w:r>
        <w:rPr>
          <w:rFonts w:hint="eastAsia" w:ascii="仿宋_GB2312" w:hAnsi="仿宋_GB2312" w:eastAsia="仿宋_GB2312" w:cs="仿宋_GB2312"/>
          <w:color w:val="auto"/>
          <w:sz w:val="32"/>
          <w:szCs w:val="32"/>
          <w:lang w:val="en-US" w:eastAsia="zh-CN"/>
        </w:rPr>
        <w:t>）；</w:t>
      </w:r>
    </w:p>
    <w:p w14:paraId="45CFEDB1">
      <w:pPr>
        <w:pStyle w:val="6"/>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日福州市长乐生态环境局执法人员制作的福建航融建材科技有限公司《调查询问笔录》</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（证明该</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临时更换机动车污染控制装置等弄虚作假的方式通过机动车排放检验）；</w:t>
      </w:r>
    </w:p>
    <w:p w14:paraId="741E52D5">
      <w:pPr>
        <w:pStyle w:val="6"/>
        <w:keepNext w:val="0"/>
        <w:keepLines w:val="0"/>
        <w:pageBreakBefore w:val="0"/>
        <w:widowControl w:val="0"/>
        <w:kinsoku/>
        <w:wordWrap/>
        <w:overflowPunct/>
        <w:topLinePunct w:val="0"/>
        <w:autoSpaceDE/>
        <w:autoSpaceDN/>
        <w:bidi w:val="0"/>
        <w:spacing w:line="560" w:lineRule="exact"/>
        <w:ind w:firstLine="48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日福州市长乐生态环境局执法人员制作的</w:t>
      </w:r>
      <w:r>
        <w:rPr>
          <w:rFonts w:hint="eastAsia" w:ascii="仿宋_GB2312" w:hAnsi="仿宋_GB2312" w:eastAsia="仿宋_GB2312" w:cs="仿宋_GB2312"/>
          <w:color w:val="auto"/>
          <w:sz w:val="32"/>
          <w:szCs w:val="32"/>
          <w:lang w:val="en-US" w:eastAsia="zh-CN"/>
        </w:rPr>
        <w:t>福州市长乐区祥安机动车检测服务有限公司</w:t>
      </w:r>
      <w:r>
        <w:rPr>
          <w:rFonts w:hint="eastAsia" w:ascii="仿宋_GB2312" w:hAnsi="仿宋_GB2312" w:eastAsia="仿宋_GB2312" w:cs="仿宋_GB2312"/>
          <w:color w:val="auto"/>
          <w:sz w:val="32"/>
          <w:szCs w:val="32"/>
        </w:rPr>
        <w:t>《调查询问笔录》</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val="en-US" w:eastAsia="zh-CN"/>
        </w:rPr>
        <w:t>车牌为</w:t>
      </w:r>
      <w:r>
        <w:rPr>
          <w:rFonts w:hint="eastAsia" w:ascii="仿宋_GB2312" w:hAnsi="宋体" w:eastAsia="仿宋_GB2312"/>
          <w:sz w:val="32"/>
          <w:szCs w:val="32"/>
        </w:rPr>
        <w:t>闽AR2611的运水车</w:t>
      </w:r>
      <w:r>
        <w:rPr>
          <w:rFonts w:hint="eastAsia" w:ascii="仿宋_GB2312" w:hAnsi="宋体" w:eastAsia="仿宋_GB2312"/>
          <w:sz w:val="32"/>
          <w:szCs w:val="32"/>
          <w:lang w:val="en-US" w:eastAsia="zh-CN"/>
        </w:rPr>
        <w:t>在年检站第一次检测时存在冒黑烟问题</w:t>
      </w:r>
      <w:r>
        <w:rPr>
          <w:rFonts w:hint="eastAsia" w:ascii="仿宋_GB2312" w:hAnsi="仿宋_GB2312" w:eastAsia="仿宋_GB2312" w:cs="仿宋_GB2312"/>
          <w:color w:val="auto"/>
          <w:sz w:val="32"/>
          <w:szCs w:val="32"/>
        </w:rPr>
        <w:t>）；</w:t>
      </w:r>
    </w:p>
    <w:p w14:paraId="16F77B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、执法人员执法证件复印件</w:t>
      </w:r>
      <w:r>
        <w:rPr>
          <w:rFonts w:hint="eastAsia" w:ascii="仿宋_GB2312" w:hAnsi="仿宋_GB2312" w:eastAsia="仿宋_GB2312" w:cs="仿宋_GB2312"/>
          <w:color w:val="auto"/>
          <w:sz w:val="32"/>
          <w:szCs w:val="32"/>
          <w:lang w:val="en-US" w:eastAsia="zh-CN"/>
        </w:rPr>
        <w:t>3份</w:t>
      </w:r>
      <w:r>
        <w:rPr>
          <w:rFonts w:hint="eastAsia" w:ascii="仿宋_GB2312" w:hAnsi="仿宋_GB2312" w:eastAsia="仿宋_GB2312" w:cs="仿宋_GB2312"/>
          <w:color w:val="auto"/>
          <w:sz w:val="32"/>
          <w:szCs w:val="32"/>
        </w:rPr>
        <w:t>（证明执法人员身份）。</w:t>
      </w:r>
    </w:p>
    <w:p w14:paraId="708F00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的上述行为违反了《中华人民共和国大气污染防治法》第</w:t>
      </w:r>
      <w:r>
        <w:rPr>
          <w:rFonts w:hint="eastAsia" w:ascii="仿宋_GB2312" w:hAnsi="仿宋_GB2312" w:eastAsia="仿宋_GB2312" w:cs="仿宋_GB2312"/>
          <w:sz w:val="32"/>
          <w:szCs w:val="32"/>
          <w:lang w:val="en-US" w:eastAsia="zh-CN"/>
        </w:rPr>
        <w:t>五十五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第三款：</w:t>
      </w:r>
      <w:r>
        <w:rPr>
          <w:rFonts w:hint="eastAsia" w:ascii="仿宋_GB2312" w:hAnsi="仿宋_GB2312" w:eastAsia="仿宋_GB2312" w:cs="仿宋_GB2312"/>
          <w:sz w:val="32"/>
          <w:szCs w:val="32"/>
        </w:rPr>
        <w:t>“禁止机动车所有人以临时更换机动车污染控制装置等弄虚作假的方式通过机动车排放检验。禁止机动车维修单位提供该类维修服务。禁止破坏机动车车载排放诊断系统”的规定</w:t>
      </w:r>
      <w:r>
        <w:rPr>
          <w:rFonts w:hint="eastAsia" w:ascii="仿宋_GB2312" w:hAnsi="仿宋_GB2312" w:eastAsia="仿宋_GB2312" w:cs="仿宋_GB2312"/>
          <w:sz w:val="32"/>
          <w:szCs w:val="32"/>
          <w:lang w:eastAsia="zh-CN"/>
        </w:rPr>
        <w:t>。</w:t>
      </w:r>
    </w:p>
    <w:p w14:paraId="775D01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我局于2025年11月7日对你公司进行立案调查，于2026年1月27日以《行政处罚事先告知书》（闽榕长生态罚事告</w:t>
      </w:r>
      <w:r>
        <w:rPr>
          <w:rFonts w:hint="eastAsia" w:ascii="楷体_GB2312" w:hAnsi="宋体" w:eastAsia="楷体_GB2312"/>
          <w:sz w:val="32"/>
          <w:szCs w:val="32"/>
        </w:rPr>
        <w:t>〔</w:t>
      </w:r>
      <w:r>
        <w:rPr>
          <w:rFonts w:hint="eastAsia" w:ascii="楷体_GB2312" w:hAnsi="宋体" w:eastAsia="楷体_GB2312"/>
          <w:sz w:val="32"/>
          <w:szCs w:val="32"/>
          <w:lang w:val="en-US" w:eastAsia="zh-CN"/>
        </w:rPr>
        <w:t>2025</w:t>
      </w:r>
      <w:r>
        <w:rPr>
          <w:rFonts w:hint="eastAsia" w:ascii="楷体_GB2312" w:hAnsi="宋体" w:eastAsia="楷体_GB2312"/>
          <w:sz w:val="32"/>
          <w:szCs w:val="32"/>
        </w:rPr>
        <w:t>〕</w:t>
      </w:r>
      <w:r>
        <w:rPr>
          <w:rFonts w:hint="eastAsia" w:ascii="楷体_GB2312" w:hAnsi="宋体" w:eastAsia="楷体_GB2312"/>
          <w:sz w:val="32"/>
          <w:szCs w:val="32"/>
          <w:u w:val="none"/>
          <w:lang w:val="en-US" w:eastAsia="zh-CN"/>
        </w:rPr>
        <w:t>0006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）告知你公司陈述申辩权。你公司在规定期限内未提出陈述申辩，视为放弃陈述申辩权利。</w:t>
      </w:r>
    </w:p>
    <w:p w14:paraId="291E38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中华人民共和国大气污染防治法》第一百一十二条第三款：“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的规定，</w:t>
      </w: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对你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作出如下行政处罚：</w:t>
      </w:r>
    </w:p>
    <w:p w14:paraId="0FA636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处罚款人民币伍仟元整（¥5000）</w:t>
      </w:r>
      <w:r>
        <w:rPr>
          <w:rFonts w:hint="eastAsia" w:ascii="仿宋_GB2312" w:hAnsi="仿宋_GB2312" w:eastAsia="仿宋_GB2312" w:cs="仿宋_GB2312"/>
          <w:sz w:val="32"/>
          <w:szCs w:val="32"/>
          <w:u w:val="single"/>
        </w:rPr>
        <w:t>。</w:t>
      </w:r>
    </w:p>
    <w:p w14:paraId="562E8FA6">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限于接到本处罚决定之日起十五日内到指定的银行或者通过电子支付系统缴纳罚款。逾期不缴纳罚款的，</w:t>
      </w:r>
      <w:r>
        <w:rPr>
          <w:rFonts w:hint="eastAsia" w:ascii="仿宋_GB2312" w:hAnsi="仿宋_GB2312" w:eastAsia="仿宋_GB2312" w:cs="仿宋_GB2312"/>
          <w:sz w:val="32"/>
          <w:szCs w:val="32"/>
          <w:lang w:eastAsia="zh-CN"/>
        </w:rPr>
        <w:t>本机关</w:t>
      </w:r>
      <w:r>
        <w:rPr>
          <w:rFonts w:hint="eastAsia" w:ascii="仿宋_GB2312" w:hAnsi="仿宋_GB2312" w:eastAsia="仿宋_GB2312" w:cs="仿宋_GB2312"/>
          <w:sz w:val="32"/>
          <w:szCs w:val="32"/>
        </w:rPr>
        <w:t>可以根据《中华人民共和国行政处罚法》第七十二条第一款第一项规定每日按罚款数额的百分之三加处罚款。</w:t>
      </w:r>
    </w:p>
    <w:p w14:paraId="135D26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如不服本处罚决定，可在收到本处罚决定书之日起六十日内向</w:t>
      </w:r>
      <w:r>
        <w:rPr>
          <w:rFonts w:hint="eastAsia" w:ascii="仿宋_GB2312" w:hAnsi="仿宋_GB2312" w:eastAsia="仿宋_GB2312" w:cs="仿宋_GB2312"/>
          <w:sz w:val="32"/>
          <w:szCs w:val="32"/>
          <w:lang w:val="en-US" w:eastAsia="zh-CN"/>
        </w:rPr>
        <w:t>福州市</w:t>
      </w:r>
      <w:r>
        <w:rPr>
          <w:rFonts w:hint="eastAsia" w:ascii="仿宋_GB2312" w:hAnsi="仿宋_GB2312" w:eastAsia="仿宋_GB2312" w:cs="仿宋_GB2312"/>
          <w:sz w:val="32"/>
          <w:szCs w:val="32"/>
        </w:rPr>
        <w:t>人民政府申请行政复议，也可以在六个月内向</w:t>
      </w:r>
      <w:r>
        <w:rPr>
          <w:rFonts w:hint="eastAsia" w:ascii="仿宋_GB2312" w:hAnsi="仿宋_GB2312" w:eastAsia="仿宋_GB2312" w:cs="仿宋_GB2312"/>
          <w:sz w:val="32"/>
          <w:szCs w:val="32"/>
          <w:lang w:val="en-US" w:eastAsia="zh-CN"/>
        </w:rPr>
        <w:t>福州市仓山区</w:t>
      </w:r>
      <w:r>
        <w:rPr>
          <w:rFonts w:hint="eastAsia" w:ascii="仿宋_GB2312" w:hAnsi="仿宋_GB2312" w:eastAsia="仿宋_GB2312" w:cs="仿宋_GB2312"/>
          <w:sz w:val="32"/>
          <w:szCs w:val="32"/>
        </w:rPr>
        <w:t>人民法院提起行政诉讼。申请行政复议或者提起行政诉讼，不停止行政处罚决定的执行。</w:t>
      </w:r>
    </w:p>
    <w:p w14:paraId="1DB527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逾期不申请行政复议，不提起行政诉讼，又不履行本处罚决定的，</w:t>
      </w:r>
      <w:r>
        <w:rPr>
          <w:rFonts w:hint="eastAsia" w:ascii="仿宋_GB2312" w:hAnsi="仿宋_GB2312" w:eastAsia="仿宋_GB2312" w:cs="仿宋_GB2312"/>
          <w:sz w:val="32"/>
          <w:szCs w:val="32"/>
          <w:lang w:eastAsia="zh-CN"/>
        </w:rPr>
        <w:t>本机关</w:t>
      </w:r>
      <w:r>
        <w:rPr>
          <w:rFonts w:hint="eastAsia" w:ascii="仿宋_GB2312" w:hAnsi="仿宋_GB2312" w:eastAsia="仿宋_GB2312" w:cs="仿宋_GB2312"/>
          <w:sz w:val="32"/>
          <w:szCs w:val="32"/>
        </w:rPr>
        <w:t>将依法申请人民法院强制执行。</w:t>
      </w:r>
    </w:p>
    <w:p w14:paraId="1657A790">
      <w:pPr>
        <w:pStyle w:val="6"/>
        <w:keepNext w:val="0"/>
        <w:keepLines w:val="0"/>
        <w:pageBreakBefore w:val="0"/>
        <w:widowControl w:val="0"/>
        <w:kinsoku/>
        <w:wordWrap/>
        <w:overflowPunct/>
        <w:topLinePunct w:val="0"/>
        <w:autoSpaceDE/>
        <w:autoSpaceDN/>
        <w:bidi w:val="0"/>
        <w:spacing w:line="560" w:lineRule="exact"/>
        <w:textAlignment w:val="auto"/>
        <w:rPr>
          <w:rFonts w:hint="eastAsia"/>
        </w:rPr>
      </w:pPr>
    </w:p>
    <w:p w14:paraId="74C8A991">
      <w:pPr>
        <w:pStyle w:val="6"/>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附件：企业环境信用信息修复权益告知书</w:t>
      </w:r>
    </w:p>
    <w:p w14:paraId="79875740">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right"/>
        <w:textAlignment w:val="auto"/>
        <w:rPr>
          <w:rFonts w:hint="eastAsia" w:ascii="仿宋_GB2312" w:hAnsi="仿宋_GB2312" w:eastAsia="仿宋_GB2312" w:cs="仿宋_GB2312"/>
          <w:sz w:val="32"/>
          <w:szCs w:val="32"/>
        </w:rPr>
      </w:pPr>
    </w:p>
    <w:p w14:paraId="3A22759D">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福州市</w:t>
      </w:r>
      <w:r>
        <w:rPr>
          <w:rFonts w:hint="eastAsia" w:ascii="仿宋_GB2312" w:hAnsi="仿宋_GB2312" w:eastAsia="仿宋_GB2312" w:cs="仿宋_GB2312"/>
          <w:sz w:val="32"/>
          <w:szCs w:val="32"/>
        </w:rPr>
        <w:t>生态环境局</w:t>
      </w:r>
    </w:p>
    <w:p w14:paraId="12EC8F51">
      <w:pPr>
        <w:keepNext w:val="0"/>
        <w:keepLines w:val="0"/>
        <w:pageBreakBefore w:val="0"/>
        <w:widowControl w:val="0"/>
        <w:kinsoku/>
        <w:wordWrap/>
        <w:overflowPunct/>
        <w:topLinePunct w:val="0"/>
        <w:autoSpaceDE/>
        <w:autoSpaceDN/>
        <w:bidi w:val="0"/>
        <w:adjustRightInd w:val="0"/>
        <w:snapToGrid w:val="0"/>
        <w:spacing w:line="560" w:lineRule="exact"/>
        <w:ind w:right="210" w:rightChars="100" w:firstLine="4000" w:firstLineChars="12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30923CDA">
      <w:pPr>
        <w:bidi w:val="0"/>
        <w:rPr>
          <w:rFonts w:hint="eastAsia" w:ascii="Times New Roman" w:hAnsi="Times New Roman" w:eastAsia="宋体" w:cs="Times New Roman"/>
          <w:kern w:val="2"/>
          <w:sz w:val="21"/>
          <w:lang w:val="en-US" w:eastAsia="zh-CN" w:bidi="ar-SA"/>
        </w:rPr>
      </w:pPr>
    </w:p>
    <w:p w14:paraId="398085C1">
      <w:pPr>
        <w:bidi w:val="0"/>
        <w:rPr>
          <w:rFonts w:hint="eastAsia"/>
          <w:lang w:val="en-US" w:eastAsia="zh-CN"/>
        </w:rPr>
      </w:pPr>
    </w:p>
    <w:p w14:paraId="2F7B19C3">
      <w:pPr>
        <w:tabs>
          <w:tab w:val="left" w:pos="2054"/>
        </w:tabs>
        <w:bidi w:val="0"/>
        <w:jc w:val="left"/>
        <w:rPr>
          <w:rFonts w:hint="eastAsia"/>
          <w:lang w:val="en-US" w:eastAsia="zh-CN"/>
        </w:rPr>
      </w:pPr>
      <w:r>
        <w:rPr>
          <w:rFonts w:hint="eastAsia"/>
          <w:lang w:val="en-US" w:eastAsia="zh-CN"/>
        </w:rPr>
        <w:tab/>
      </w:r>
    </w:p>
    <w:p w14:paraId="4834AD4E">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5037F56F">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5FC4389F">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688DF6EE">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401A244C">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13EE8BD0">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5F74D8CE">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7DF4B779">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24CF2B09">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5E7650A1">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p>
    <w:p w14:paraId="7D3388DC">
      <w:pPr>
        <w:adjustRightInd w:val="0"/>
        <w:snapToGrid w:val="0"/>
        <w:jc w:val="center"/>
        <w:rPr>
          <w:rFonts w:hint="eastAsia" w:ascii="方正小标宋简体" w:hAnsi="方正小标宋简体" w:eastAsia="方正小标宋简体" w:cs="方正小标宋简体"/>
          <w:color w:val="auto"/>
          <w:sz w:val="38"/>
          <w:szCs w:val="38"/>
          <w:lang w:val="en-US" w:eastAsia="zh-CN"/>
        </w:rPr>
      </w:pPr>
      <w:bookmarkStart w:id="0" w:name="_GoBack"/>
      <w:bookmarkEnd w:id="0"/>
    </w:p>
    <w:sectPr>
      <w:footerReference r:id="rId3" w:type="default"/>
      <w:pgSz w:w="11906" w:h="16838"/>
      <w:pgMar w:top="1984"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0837CC-F5E8-42A9-AEF7-94C9CA0EC4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AA5CB3-EA4E-4ED2-9B9F-433DA94075E9}"/>
  </w:font>
  <w:font w:name="方正小标宋简体">
    <w:panose1 w:val="03000509000000000000"/>
    <w:charset w:val="86"/>
    <w:family w:val="auto"/>
    <w:pitch w:val="default"/>
    <w:sig w:usb0="00000001" w:usb1="080E0000" w:usb2="00000000" w:usb3="00000000" w:csb0="00040000" w:csb1="00000000"/>
    <w:embedRegular r:id="rId3" w:fontKey="{A91D13C8-896D-4FB0-8F60-4C167CD003AD}"/>
  </w:font>
  <w:font w:name="方正小标宋_GBK">
    <w:panose1 w:val="02000000000000000000"/>
    <w:charset w:val="86"/>
    <w:family w:val="auto"/>
    <w:pitch w:val="default"/>
    <w:sig w:usb0="A00002BF" w:usb1="38CF7CFA" w:usb2="00082016" w:usb3="00000000" w:csb0="00040001" w:csb1="00000000"/>
    <w:embedRegular r:id="rId4" w:fontKey="{199642D0-AB0A-463A-AE1E-3A43AD97391F}"/>
  </w:font>
  <w:font w:name="楷体_GB2312">
    <w:panose1 w:val="02010609030101010101"/>
    <w:charset w:val="86"/>
    <w:family w:val="modern"/>
    <w:pitch w:val="default"/>
    <w:sig w:usb0="00000001" w:usb1="080E0000" w:usb2="00000000" w:usb3="00000000" w:csb0="00040000" w:csb1="00000000"/>
    <w:embedRegular r:id="rId5" w:fontKey="{1DA80465-0A6B-4646-ACE0-7B9B828D16ED}"/>
  </w:font>
  <w:font w:name="仿宋_GB2312">
    <w:panose1 w:val="02010609030101010101"/>
    <w:charset w:val="86"/>
    <w:family w:val="modern"/>
    <w:pitch w:val="default"/>
    <w:sig w:usb0="00000001" w:usb1="080E0000" w:usb2="00000000" w:usb3="00000000" w:csb0="00040000" w:csb1="00000000"/>
    <w:embedRegular r:id="rId6" w:fontKey="{025A700A-5E7F-4999-8C38-E2C2E284C918}"/>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41F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YzhjYzk4N2M3Mzg4MGMwNjY2MmI0NDcxNjA1ZjQifQ=="/>
  </w:docVars>
  <w:rsids>
    <w:rsidRoot w:val="00000000"/>
    <w:rsid w:val="024610A9"/>
    <w:rsid w:val="06394F44"/>
    <w:rsid w:val="07FF6E51"/>
    <w:rsid w:val="15920500"/>
    <w:rsid w:val="25BB1CB3"/>
    <w:rsid w:val="2F3C0377"/>
    <w:rsid w:val="38B7505E"/>
    <w:rsid w:val="3A726921"/>
    <w:rsid w:val="42B178A3"/>
    <w:rsid w:val="4A791E3E"/>
    <w:rsid w:val="4C485720"/>
    <w:rsid w:val="4E443C0B"/>
    <w:rsid w:val="555B1206"/>
    <w:rsid w:val="58383836"/>
    <w:rsid w:val="5A7D15B6"/>
    <w:rsid w:val="5BB87A3D"/>
    <w:rsid w:val="5E417FCE"/>
    <w:rsid w:val="64921DB5"/>
    <w:rsid w:val="6BCC6F1A"/>
    <w:rsid w:val="7B1C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1824</Characters>
  <Lines>0</Lines>
  <Paragraphs>0</Paragraphs>
  <TotalTime>0</TotalTime>
  <ScaleCrop>false</ScaleCrop>
  <LinksUpToDate>false</LinksUpToDate>
  <CharactersWithSpaces>1964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2024-07-19T07:37:00Z</dcterms:created>
  <dc:creator>admin</dc:creator>
  <cp:lastModifiedBy>幻</cp:lastModifiedBy>
  <cp:lastPrinted>2026-02-04T01:21:00Z</cp:lastPrinted>
  <dcterms:modified xsi:type="dcterms:W3CDTF">2026-02-06T01:34:48Z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81E6E59FD516423280BDF5882D3EEFB5_13</vt:lpwstr>
  </property>
  <property fmtid="{D5CDD505-2E9C-101B-9397-08002B2CF9AE}" pid="4" name="KSOTemplateDocerSaveRecord">
    <vt:lpwstr>eyJoZGlkIjoiNDE2MGQ4OWJkNmM0MzdjOTkwMTNhMGE4YWJlYjg1NjMiLCJ1c2VySWQiOiI5NjczNDI4MjMifQ==</vt:lpwstr>
  </property>
</Properties>
</file>