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53C28B7A">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0031-2</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14:paraId="33AB3D21">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林杉：</w:t>
      </w:r>
    </w:p>
    <w:p w14:paraId="56FAF97F">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身份证号码：350121**********32   </w:t>
      </w:r>
    </w:p>
    <w:p w14:paraId="66FEA4EC">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 xml:space="preserve">住址：福建省闽侯县上街镇新峰村梧洋21号 </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20</w:t>
      </w:r>
      <w:r>
        <w:rPr>
          <w:rFonts w:hint="eastAsia" w:ascii="仿宋_GB2312" w:hAnsi="宋体" w:eastAsia="仿宋_GB2312"/>
          <w:color w:val="auto"/>
          <w:sz w:val="32"/>
          <w:szCs w:val="32"/>
        </w:rPr>
        <w:t>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25</w:t>
      </w:r>
      <w:r>
        <w:rPr>
          <w:rFonts w:hint="eastAsia" w:ascii="仿宋_GB2312" w:hAnsi="宋体" w:eastAsia="仿宋_GB2312"/>
          <w:color w:val="auto"/>
          <w:sz w:val="32"/>
          <w:szCs w:val="32"/>
        </w:rPr>
        <w:t>日对</w:t>
      </w:r>
      <w:r>
        <w:rPr>
          <w:rFonts w:hint="eastAsia" w:ascii="仿宋_GB2312" w:hAnsi="宋体" w:eastAsia="仿宋_GB2312"/>
          <w:color w:val="auto"/>
          <w:sz w:val="32"/>
          <w:szCs w:val="32"/>
          <w:lang w:val="en-US" w:eastAsia="zh-CN"/>
        </w:rPr>
        <w:t>福州华冠针纺织品有限公司</w:t>
      </w:r>
      <w:r>
        <w:rPr>
          <w:rFonts w:hint="eastAsia" w:ascii="仿宋_GB2312" w:hAnsi="宋体" w:eastAsia="仿宋_GB2312"/>
          <w:color w:val="auto"/>
          <w:sz w:val="32"/>
          <w:szCs w:val="32"/>
        </w:rPr>
        <w:t>进行了调查，发现</w:t>
      </w:r>
      <w:r>
        <w:rPr>
          <w:rFonts w:hint="eastAsia" w:ascii="仿宋_GB2312" w:hAnsi="宋体" w:eastAsia="仿宋_GB2312"/>
          <w:color w:val="auto"/>
          <w:sz w:val="32"/>
          <w:szCs w:val="32"/>
          <w:lang w:val="en-US" w:eastAsia="zh-CN"/>
        </w:rPr>
        <w:t>由你负责的新增定型机建设项目存在</w:t>
      </w:r>
      <w:r>
        <w:rPr>
          <w:rFonts w:hint="eastAsia" w:ascii="仿宋_GB2312" w:hAnsi="宋体" w:eastAsia="仿宋_GB2312"/>
          <w:color w:val="auto"/>
          <w:sz w:val="32"/>
          <w:szCs w:val="32"/>
        </w:rPr>
        <w:t>以下环境违法行为：</w:t>
      </w:r>
    </w:p>
    <w:p w14:paraId="40CA5AC5">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福州华冠针纺织品有限公司新增定型机建设项目需要配套建设的环境保护设施未经验收，建设项目即投入生产。    </w:t>
      </w:r>
    </w:p>
    <w:p w14:paraId="6485314C">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66027AE6">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1、2024年11月20日福州市长乐生态环境局执法人员制作的《现场检查（勘察）笔录》（证明福州华冠针纺织品有限公司新增定型机已投产，环境保护设施未验收的环境违法事实）； </w:t>
      </w:r>
    </w:p>
    <w:p w14:paraId="5A20E7FA">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2、2024年11月20日由福州市长乐生态环境局执法人员拍摄的现场照片（图片）证据（证明福州华冠针纺织品有限公司新增定型机已建成投产，配套有废气处理设施）；</w:t>
      </w:r>
    </w:p>
    <w:p w14:paraId="23E2F50C">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3、2024年11月20日由福州市长乐生态环境局执法人员制作的现场勘察图（证明福州华冠针纺织品有限公司新增定型机项目的位置）；</w:t>
      </w:r>
    </w:p>
    <w:p w14:paraId="624B551A">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4、2024年11月20日福州市长乐生态环境局执法人员制作的《调查询问笔录》（证明福州华冠针纺织品有限公司的环境违法事实，福州华冠针纺织品有限公司已确认过《建设项目环境保护管理条例》的内容）；</w:t>
      </w:r>
    </w:p>
    <w:p w14:paraId="66D8224E">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5、2024年11月25日福州市长乐生态环境局执法人员制作的《现场检查（勘察）笔录》（证明福州华冠针纺织品有限公司11月25日新增定型机建设项目仍在生产的环境违法事实）；</w:t>
      </w:r>
    </w:p>
    <w:p w14:paraId="54664137">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6、2024年12月3日、2025年3月7日福州市长乐生态环境局执法人员制作的《调查询问笔录》（证明福州华冠针纺织品有限公司新增定型机项目和配套的废气处理设施的建设投产时间、该项目由你负责）；</w:t>
      </w:r>
    </w:p>
    <w:p w14:paraId="1A62960F">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7、2024年12月3日福州华冠针纺织品有限公司提供的企业工商营业执照复印件（证明福州华冠针纺织品有限公司工商注册信息）；</w:t>
      </w:r>
    </w:p>
    <w:p w14:paraId="1F95BC6E">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8、2024年12月3日福州华冠针纺织品有限公司提供的企业法定代表人身份证复印件和身份证明（证明福州华冠针纺织品有限公司法定代表人身份）；</w:t>
      </w:r>
    </w:p>
    <w:p w14:paraId="4084D395">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9、2024年12月3日福州华冠针纺织品有限公司提供的授权委托书、授权委托人身份证复印件、身份证明（证明福州华冠针纺织品有限公司授权委托人的身份信息及新增定型机建设项目的直接负责人身份）；</w:t>
      </w:r>
    </w:p>
    <w:p w14:paraId="54E3E2BB">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10、2024年12月3日福州华冠针纺织品有限公司提供的《福州华冠针纺织品有限公司染整扩建项目福州市环保违规建设项目备案表》节选（证明福州华冠针纺织品有限公司生产工艺、备案时的定型机数量）；</w:t>
      </w:r>
    </w:p>
    <w:p w14:paraId="2CAD1E40">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2025年3月7日福州华冠针纺织品有限公司提供的《关于我司备案后新增定型机及配套设施的情况说明》和《有限责任公司登记基本情况表》（证明福州华冠针纺织品有限公司新增定型机的建设相关情况及股权变动情况）；</w:t>
      </w:r>
    </w:p>
    <w:p w14:paraId="14CF2A6C">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12、《建设项目环境影响评价分类管理名录（2021年版）》节选（证明福州华冠针纺织品有限公司新增定型机建设项目应编制环境影响报告书）；</w:t>
      </w:r>
    </w:p>
    <w:p w14:paraId="6DA1A58E">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13、省执法系统平台违法记录查询截图1份（证明福州华冠针纺织品有限公司两年内环境违法次数（含本次）为1次）；</w:t>
      </w:r>
    </w:p>
    <w:p w14:paraId="59836A57">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14、执法人员执法证件复印件（证明执法人员身份）。</w:t>
      </w:r>
    </w:p>
    <w:p w14:paraId="47E42736">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福州华冠针纺织品有限公司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5A58BC0E">
      <w:pPr>
        <w:pStyle w:val="2"/>
        <w:keepNext w:val="0"/>
        <w:keepLines w:val="0"/>
        <w:pageBreakBefore w:val="0"/>
        <w:widowControl w:val="0"/>
        <w:kinsoku/>
        <w:wordWrap/>
        <w:overflowPunct/>
        <w:topLinePunct w:val="0"/>
        <w:autoSpaceDE/>
        <w:autoSpaceDN/>
        <w:bidi w:val="0"/>
        <w:spacing w:line="54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我局于2025年4月9日以《行政处罚事先（听证）告知书》（闽榕长生态罚事告〔2024〕0031-2号）告知你听证申请和陈述申辩权。你未在规定期限内向我局提出听证申请或陈述申辩,视为放弃听证和陈述申辩权利。</w:t>
      </w:r>
    </w:p>
    <w:p w14:paraId="68D0F6D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福建省生态环境违法行为行政处罚裁量基准》的规定，我局决定对你处以如下行政处罚：</w:t>
      </w:r>
    </w:p>
    <w:p w14:paraId="1581E5C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处罚款人民币陆万陆仟元整（¥66000）。</w:t>
      </w:r>
    </w:p>
    <w:p w14:paraId="29567FC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78CF5305">
      <w:pPr>
        <w:keepNext w:val="0"/>
        <w:keepLines w:val="0"/>
        <w:pageBreakBefore w:val="0"/>
        <w:widowControl w:val="0"/>
        <w:kinsoku/>
        <w:wordWrap/>
        <w:overflowPunct/>
        <w:topLinePunct w:val="0"/>
        <w:autoSpaceDE/>
        <w:autoSpaceDN/>
        <w:bidi w:val="0"/>
        <w:adjustRightInd w:val="0"/>
        <w:snapToGrid w:val="0"/>
        <w:spacing w:line="540" w:lineRule="exact"/>
        <w:ind w:firstLine="6400" w:firstLineChars="2000"/>
        <w:jc w:val="both"/>
        <w:textAlignment w:val="auto"/>
        <w:rPr>
          <w:rFonts w:hint="eastAsia" w:ascii="华文中宋" w:hAnsi="华文中宋" w:eastAsia="华文中宋"/>
          <w:color w:val="auto"/>
          <w:sz w:val="36"/>
          <w:szCs w:val="36"/>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17</w:t>
      </w:r>
      <w:r>
        <w:rPr>
          <w:rFonts w:hint="eastAsia" w:ascii="仿宋_GB2312" w:hAnsi="仿宋" w:eastAsia="仿宋_GB2312"/>
          <w:color w:val="auto"/>
          <w:sz w:val="32"/>
          <w:szCs w:val="32"/>
        </w:rPr>
        <w:t>日</w:t>
      </w: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bookmarkStart w:id="0" w:name="_GoBack"/>
      <w:bookmarkEnd w:id="0"/>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4952A7B"/>
    <w:rsid w:val="052F25B9"/>
    <w:rsid w:val="05DF6ACD"/>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33E565C"/>
    <w:rsid w:val="198527A8"/>
    <w:rsid w:val="19EA6AAF"/>
    <w:rsid w:val="1AEE1B47"/>
    <w:rsid w:val="1B764D9C"/>
    <w:rsid w:val="1C253579"/>
    <w:rsid w:val="1EF36406"/>
    <w:rsid w:val="1F6E1D32"/>
    <w:rsid w:val="219F3CE1"/>
    <w:rsid w:val="2251345B"/>
    <w:rsid w:val="24CF1606"/>
    <w:rsid w:val="25047F4F"/>
    <w:rsid w:val="25702511"/>
    <w:rsid w:val="26124F78"/>
    <w:rsid w:val="27B84691"/>
    <w:rsid w:val="28A47F9B"/>
    <w:rsid w:val="2A864CCD"/>
    <w:rsid w:val="2A9C62C0"/>
    <w:rsid w:val="2B0417C5"/>
    <w:rsid w:val="2B2362C5"/>
    <w:rsid w:val="2DA36239"/>
    <w:rsid w:val="2DE41D3C"/>
    <w:rsid w:val="2F0E5ECE"/>
    <w:rsid w:val="2F724516"/>
    <w:rsid w:val="30701433"/>
    <w:rsid w:val="31D77E1B"/>
    <w:rsid w:val="321F4709"/>
    <w:rsid w:val="32716EEC"/>
    <w:rsid w:val="33792F26"/>
    <w:rsid w:val="339E5DB9"/>
    <w:rsid w:val="343C4E0D"/>
    <w:rsid w:val="34576FDA"/>
    <w:rsid w:val="35680621"/>
    <w:rsid w:val="358E7555"/>
    <w:rsid w:val="36260A17"/>
    <w:rsid w:val="364A6DFC"/>
    <w:rsid w:val="37AA6A19"/>
    <w:rsid w:val="388C6C89"/>
    <w:rsid w:val="388D79F9"/>
    <w:rsid w:val="38EC359F"/>
    <w:rsid w:val="39E36027"/>
    <w:rsid w:val="3ADF09D9"/>
    <w:rsid w:val="3B191723"/>
    <w:rsid w:val="3B973F23"/>
    <w:rsid w:val="3D0D6705"/>
    <w:rsid w:val="3D733674"/>
    <w:rsid w:val="3DAE5D24"/>
    <w:rsid w:val="3FF7612D"/>
    <w:rsid w:val="4089611F"/>
    <w:rsid w:val="418D55D9"/>
    <w:rsid w:val="41F81FDE"/>
    <w:rsid w:val="445A4B89"/>
    <w:rsid w:val="4466796D"/>
    <w:rsid w:val="44D95F25"/>
    <w:rsid w:val="45D30117"/>
    <w:rsid w:val="46364E41"/>
    <w:rsid w:val="466E7D19"/>
    <w:rsid w:val="476C741C"/>
    <w:rsid w:val="477E4B57"/>
    <w:rsid w:val="482F694F"/>
    <w:rsid w:val="48711FC6"/>
    <w:rsid w:val="493C0722"/>
    <w:rsid w:val="4AF8077D"/>
    <w:rsid w:val="4C405211"/>
    <w:rsid w:val="4CCA6149"/>
    <w:rsid w:val="4D1E510A"/>
    <w:rsid w:val="4E6673B5"/>
    <w:rsid w:val="4F1D07B2"/>
    <w:rsid w:val="4F55619D"/>
    <w:rsid w:val="4F9B03B8"/>
    <w:rsid w:val="50E3567A"/>
    <w:rsid w:val="524F74C9"/>
    <w:rsid w:val="52DF6735"/>
    <w:rsid w:val="536369E4"/>
    <w:rsid w:val="53660C79"/>
    <w:rsid w:val="541F599B"/>
    <w:rsid w:val="55446ECB"/>
    <w:rsid w:val="555C32AC"/>
    <w:rsid w:val="555F51B7"/>
    <w:rsid w:val="575D39CA"/>
    <w:rsid w:val="591C23E5"/>
    <w:rsid w:val="5960163C"/>
    <w:rsid w:val="59617B7F"/>
    <w:rsid w:val="5A296BA4"/>
    <w:rsid w:val="5A3715EA"/>
    <w:rsid w:val="5BC85F49"/>
    <w:rsid w:val="5C7236C4"/>
    <w:rsid w:val="5DF30755"/>
    <w:rsid w:val="606E2944"/>
    <w:rsid w:val="608C72A3"/>
    <w:rsid w:val="60B82A30"/>
    <w:rsid w:val="61941E9B"/>
    <w:rsid w:val="62173786"/>
    <w:rsid w:val="622536CB"/>
    <w:rsid w:val="625E7607"/>
    <w:rsid w:val="62B65933"/>
    <w:rsid w:val="640B62BC"/>
    <w:rsid w:val="65E36781"/>
    <w:rsid w:val="65F20416"/>
    <w:rsid w:val="689335C2"/>
    <w:rsid w:val="69C266CE"/>
    <w:rsid w:val="6D5F7148"/>
    <w:rsid w:val="6D9B170F"/>
    <w:rsid w:val="6E5D0B5D"/>
    <w:rsid w:val="6EED30AD"/>
    <w:rsid w:val="6F953F20"/>
    <w:rsid w:val="6FB0643B"/>
    <w:rsid w:val="70AD604A"/>
    <w:rsid w:val="70C0289D"/>
    <w:rsid w:val="71155335"/>
    <w:rsid w:val="71604F11"/>
    <w:rsid w:val="7215652F"/>
    <w:rsid w:val="73373C88"/>
    <w:rsid w:val="737B1D72"/>
    <w:rsid w:val="73AF1570"/>
    <w:rsid w:val="73B16901"/>
    <w:rsid w:val="744D4DE6"/>
    <w:rsid w:val="75023E22"/>
    <w:rsid w:val="764B7861"/>
    <w:rsid w:val="76CC293A"/>
    <w:rsid w:val="76FB6D7B"/>
    <w:rsid w:val="77937170"/>
    <w:rsid w:val="7A6C4490"/>
    <w:rsid w:val="7BFC781D"/>
    <w:rsid w:val="7C1A4147"/>
    <w:rsid w:val="7C5326C5"/>
    <w:rsid w:val="7D221F66"/>
    <w:rsid w:val="7E7062A0"/>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2075</Words>
  <Characters>2205</Characters>
  <Lines>9</Lines>
  <Paragraphs>2</Paragraphs>
  <TotalTime>17</TotalTime>
  <ScaleCrop>false</ScaleCrop>
  <LinksUpToDate>false</LinksUpToDate>
  <CharactersWithSpaces>2389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2025-04-22T00:34:00Z</cp:lastPrinted>
  <dcterms:modified xsi:type="dcterms:W3CDTF">2025-04-22T02:10:18Z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