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180"/>
        <w:gridCol w:w="2871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  <w:t>2021年福建省工业企业首破百亿奖励资金安排表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奖励金额（万元）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长乐区（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家）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长乐力恒锦纶科技有限公司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福建吴航不锈钢制品有限公司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MmIxZGNiMWZlMGMzZGEzMDYyZjRhZDJjZTk3MjcifQ=="/>
  </w:docVars>
  <w:rsids>
    <w:rsidRoot w:val="6D6D54C1"/>
    <w:rsid w:val="00932669"/>
    <w:rsid w:val="016640F1"/>
    <w:rsid w:val="041153DF"/>
    <w:rsid w:val="0BE4710C"/>
    <w:rsid w:val="1BC14988"/>
    <w:rsid w:val="1C40350D"/>
    <w:rsid w:val="2BC363AF"/>
    <w:rsid w:val="3AD77B20"/>
    <w:rsid w:val="40E2146D"/>
    <w:rsid w:val="580E69E0"/>
    <w:rsid w:val="66092DDA"/>
    <w:rsid w:val="6D6D54C1"/>
    <w:rsid w:val="71A07C79"/>
    <w:rsid w:val="735B1F69"/>
    <w:rsid w:val="74180F44"/>
    <w:rsid w:val="77450A78"/>
    <w:rsid w:val="7F8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pPr>
      <w:spacing w:line="240" w:lineRule="auto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306</Characters>
  <Lines>0</Lines>
  <Paragraphs>0</Paragraphs>
  <TotalTime>1</TotalTime>
  <ScaleCrop>false</ScaleCrop>
  <LinksUpToDate>false</LinksUpToDate>
  <CharactersWithSpaces>310</CharactersWithSpaces>
  <Application>WPS Office_11.1.0.11173_F1E327BC-269C-435d-A152-05C5408002CA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2021-11-24T07:31:00Z</dcterms:created>
  <dc:creator>.（诚招商家 骗子绕道）</dc:creator>
  <cp:lastModifiedBy>carlo</cp:lastModifiedBy>
  <cp:lastPrinted>2022-02-21T02:25:00Z</cp:lastPrinted>
  <dcterms:modified xsi:type="dcterms:W3CDTF">2022-08-12T08:44:26Z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9CC72E42A28F4E7C8EB367D1503D3705</vt:lpwstr>
  </property>
</Properties>
</file>