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CE" w:rsidRPr="00654B30" w:rsidRDefault="008206CE" w:rsidP="008206C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654B30">
        <w:rPr>
          <w:rFonts w:ascii="黑体" w:eastAsia="黑体" w:hAnsi="黑体" w:cs="黑体" w:hint="eastAsia"/>
          <w:sz w:val="32"/>
          <w:szCs w:val="32"/>
        </w:rPr>
        <w:t>附件：</w:t>
      </w:r>
    </w:p>
    <w:p w:rsidR="008206CE" w:rsidRPr="00654B30" w:rsidRDefault="008206CE" w:rsidP="008206CE">
      <w:pPr>
        <w:spacing w:line="560" w:lineRule="exact"/>
        <w:jc w:val="left"/>
        <w:rPr>
          <w:rFonts w:ascii="方正小标宋简体" w:eastAsia="方正小标宋简体" w:hAnsi="微软雅黑"/>
          <w:sz w:val="44"/>
          <w:szCs w:val="44"/>
        </w:rPr>
      </w:pPr>
    </w:p>
    <w:p w:rsidR="007F132B" w:rsidRDefault="00435362" w:rsidP="0016548D">
      <w:pPr>
        <w:spacing w:line="5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长乐</w:t>
      </w:r>
      <w:r>
        <w:rPr>
          <w:rFonts w:ascii="方正小标宋简体" w:eastAsia="方正小标宋简体" w:hAnsi="微软雅黑"/>
          <w:sz w:val="44"/>
          <w:szCs w:val="44"/>
        </w:rPr>
        <w:t>区</w:t>
      </w:r>
      <w:r w:rsidR="00CD330A">
        <w:rPr>
          <w:rFonts w:ascii="方正小标宋简体" w:eastAsia="方正小标宋简体" w:hAnsi="微软雅黑" w:hint="eastAsia"/>
          <w:sz w:val="44"/>
          <w:szCs w:val="44"/>
        </w:rPr>
        <w:t>鹤上镇峰</w:t>
      </w:r>
      <w:r w:rsidR="00CD330A">
        <w:rPr>
          <w:rFonts w:ascii="方正小标宋简体" w:eastAsia="方正小标宋简体" w:hAnsi="微软雅黑"/>
          <w:sz w:val="44"/>
          <w:szCs w:val="44"/>
        </w:rPr>
        <w:t>顶村机场高速北侧</w:t>
      </w:r>
      <w:r w:rsidR="008206CE" w:rsidRPr="00654B30">
        <w:rPr>
          <w:rFonts w:ascii="方正小标宋简体" w:eastAsia="方正小标宋简体" w:hAnsi="微软雅黑" w:hint="eastAsia"/>
          <w:sz w:val="44"/>
          <w:szCs w:val="44"/>
        </w:rPr>
        <w:t>片区</w:t>
      </w:r>
    </w:p>
    <w:p w:rsidR="008206CE" w:rsidRPr="00654B30" w:rsidRDefault="008206CE" w:rsidP="007F132B">
      <w:pPr>
        <w:spacing w:line="5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654B30">
        <w:rPr>
          <w:rFonts w:ascii="方正小标宋简体" w:eastAsia="方正小标宋简体" w:hAnsi="微软雅黑" w:hint="eastAsia"/>
          <w:sz w:val="44"/>
          <w:szCs w:val="44"/>
        </w:rPr>
        <w:t>土地征收成片开发方案</w:t>
      </w:r>
    </w:p>
    <w:p w:rsidR="008206CE" w:rsidRPr="00654B30" w:rsidRDefault="008206CE" w:rsidP="008206CE">
      <w:pPr>
        <w:spacing w:line="5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</w:p>
    <w:p w:rsidR="008206CE" w:rsidRPr="00654B30" w:rsidRDefault="008206CE" w:rsidP="008206CE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一、编制依据</w:t>
      </w:r>
    </w:p>
    <w:p w:rsidR="008206CE" w:rsidRPr="00654B30" w:rsidRDefault="008206CE" w:rsidP="008206C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4B30">
        <w:rPr>
          <w:rFonts w:ascii="仿宋_GB2312" w:eastAsia="仿宋_GB2312" w:hAnsi="宋体" w:hint="eastAsia"/>
          <w:sz w:val="32"/>
          <w:szCs w:val="32"/>
        </w:rPr>
        <w:t>依据《中华人民共和国土地管理法》</w:t>
      </w:r>
      <w:r w:rsidR="009E7626" w:rsidRPr="00654B30">
        <w:rPr>
          <w:rFonts w:ascii="仿宋_GB2312" w:eastAsia="仿宋_GB2312" w:hAnsi="宋体" w:hint="eastAsia"/>
          <w:sz w:val="32"/>
          <w:szCs w:val="32"/>
        </w:rPr>
        <w:t>（2019年</w:t>
      </w:r>
      <w:r w:rsidR="009E7626" w:rsidRPr="00654B30">
        <w:rPr>
          <w:rFonts w:ascii="仿宋_GB2312" w:eastAsia="仿宋_GB2312" w:hAnsi="宋体"/>
          <w:sz w:val="32"/>
          <w:szCs w:val="32"/>
        </w:rPr>
        <w:t>修正版</w:t>
      </w:r>
      <w:r w:rsidR="009E7626" w:rsidRPr="00654B30">
        <w:rPr>
          <w:rFonts w:ascii="仿宋_GB2312" w:eastAsia="仿宋_GB2312" w:hAnsi="宋体" w:hint="eastAsia"/>
          <w:sz w:val="32"/>
          <w:szCs w:val="32"/>
        </w:rPr>
        <w:t>）</w:t>
      </w:r>
      <w:r w:rsidRPr="00654B30">
        <w:rPr>
          <w:rFonts w:ascii="仿宋_GB2312" w:eastAsia="仿宋_GB2312" w:hAnsi="宋体" w:hint="eastAsia"/>
          <w:sz w:val="32"/>
          <w:szCs w:val="32"/>
        </w:rPr>
        <w:t>、《土地征收成片开发标准（试行）》、</w:t>
      </w:r>
      <w:bookmarkStart w:id="0" w:name="_Hlk62547865"/>
      <w:r w:rsidR="00741F64" w:rsidRPr="00654B30">
        <w:rPr>
          <w:rFonts w:ascii="仿宋_GB2312" w:eastAsia="仿宋_GB2312" w:hAnsi="宋体" w:hint="eastAsia"/>
          <w:sz w:val="32"/>
          <w:szCs w:val="32"/>
        </w:rPr>
        <w:t>《国土空间调查、规划、用途管制用地用海分类指南</w:t>
      </w:r>
      <w:r w:rsidR="0098457C" w:rsidRPr="00654B30">
        <w:rPr>
          <w:rFonts w:ascii="仿宋_GB2312" w:eastAsia="仿宋_GB2312" w:hAnsi="宋体" w:hint="eastAsia"/>
          <w:sz w:val="32"/>
          <w:szCs w:val="32"/>
        </w:rPr>
        <w:t>（试行）</w:t>
      </w:r>
      <w:r w:rsidR="00741F64" w:rsidRPr="00654B30">
        <w:rPr>
          <w:rFonts w:ascii="仿宋_GB2312" w:eastAsia="仿宋_GB2312" w:hAnsi="宋体" w:hint="eastAsia"/>
          <w:sz w:val="32"/>
          <w:szCs w:val="32"/>
        </w:rPr>
        <w:t>》、</w:t>
      </w:r>
      <w:bookmarkEnd w:id="0"/>
      <w:r w:rsidRPr="00654B30">
        <w:rPr>
          <w:rFonts w:ascii="仿宋_GB2312" w:eastAsia="仿宋_GB2312" w:hAnsi="宋体" w:hint="eastAsia"/>
          <w:sz w:val="32"/>
          <w:szCs w:val="32"/>
        </w:rPr>
        <w:t>《</w:t>
      </w:r>
      <w:r w:rsidR="00F24DC4">
        <w:rPr>
          <w:rFonts w:ascii="仿宋_GB2312" w:eastAsia="仿宋_GB2312" w:hAnsi="宋体" w:hint="eastAsia"/>
          <w:sz w:val="32"/>
          <w:szCs w:val="32"/>
        </w:rPr>
        <w:t>长乐区</w:t>
      </w:r>
      <w:r w:rsidRPr="00654B30">
        <w:rPr>
          <w:rFonts w:ascii="仿宋_GB2312" w:eastAsia="仿宋_GB2312" w:hAnsi="宋体" w:hint="eastAsia"/>
          <w:sz w:val="32"/>
          <w:szCs w:val="32"/>
        </w:rPr>
        <w:t>土地利用总体规划（2006-2020）</w:t>
      </w:r>
      <w:r w:rsidR="00341174" w:rsidRPr="00654B30">
        <w:rPr>
          <w:rFonts w:ascii="仿宋_GB2312" w:eastAsia="仿宋_GB2312" w:hAnsi="宋体" w:hint="eastAsia"/>
          <w:sz w:val="32"/>
          <w:szCs w:val="32"/>
        </w:rPr>
        <w:t>调整</w:t>
      </w:r>
      <w:r w:rsidR="00341174">
        <w:rPr>
          <w:rFonts w:ascii="仿宋_GB2312" w:eastAsia="仿宋_GB2312" w:hAnsi="宋体" w:hint="eastAsia"/>
          <w:sz w:val="32"/>
          <w:szCs w:val="32"/>
        </w:rPr>
        <w:t>完善</w:t>
      </w:r>
      <w:r w:rsidR="00341174" w:rsidRPr="00654B30">
        <w:rPr>
          <w:rFonts w:ascii="仿宋_GB2312" w:eastAsia="仿宋_GB2312" w:hAnsi="宋体" w:hint="eastAsia"/>
          <w:sz w:val="32"/>
          <w:szCs w:val="32"/>
        </w:rPr>
        <w:t>方案</w:t>
      </w:r>
      <w:r w:rsidR="00341174">
        <w:rPr>
          <w:rFonts w:ascii="仿宋_GB2312" w:eastAsia="仿宋_GB2312" w:hAnsi="宋体" w:hint="eastAsia"/>
          <w:sz w:val="32"/>
          <w:szCs w:val="32"/>
        </w:rPr>
        <w:t>》</w:t>
      </w:r>
      <w:r w:rsidRPr="00654B30">
        <w:rPr>
          <w:rFonts w:ascii="仿宋_GB2312" w:eastAsia="仿宋_GB2312" w:hAnsi="宋体" w:hint="eastAsia"/>
          <w:sz w:val="32"/>
          <w:szCs w:val="32"/>
        </w:rPr>
        <w:t>、</w:t>
      </w:r>
      <w:r w:rsidR="009E00A1" w:rsidRPr="009E00A1">
        <w:rPr>
          <w:rFonts w:ascii="仿宋_GB2312" w:eastAsia="仿宋_GB2312" w:hAnsi="宋体" w:hint="eastAsia"/>
          <w:sz w:val="32"/>
          <w:szCs w:val="32"/>
        </w:rPr>
        <w:t>《</w:t>
      </w:r>
      <w:r w:rsidR="00435362">
        <w:rPr>
          <w:rFonts w:ascii="仿宋_GB2312" w:eastAsia="仿宋_GB2312" w:hAnsi="宋体" w:hint="eastAsia"/>
          <w:sz w:val="32"/>
          <w:szCs w:val="32"/>
        </w:rPr>
        <w:t>福州</w:t>
      </w:r>
      <w:r w:rsidR="00435362">
        <w:rPr>
          <w:rFonts w:ascii="仿宋_GB2312" w:eastAsia="仿宋_GB2312" w:hAnsi="宋体"/>
          <w:sz w:val="32"/>
          <w:szCs w:val="32"/>
        </w:rPr>
        <w:t>市</w:t>
      </w:r>
      <w:r w:rsidR="00435362">
        <w:rPr>
          <w:rFonts w:ascii="仿宋_GB2312" w:eastAsia="仿宋_GB2312" w:hAnsi="宋体" w:hint="eastAsia"/>
          <w:sz w:val="32"/>
          <w:szCs w:val="32"/>
        </w:rPr>
        <w:t>临空经济</w:t>
      </w:r>
      <w:r w:rsidR="00435362">
        <w:rPr>
          <w:rFonts w:ascii="仿宋_GB2312" w:eastAsia="仿宋_GB2312" w:hAnsi="宋体"/>
          <w:sz w:val="32"/>
          <w:szCs w:val="32"/>
        </w:rPr>
        <w:t>区西片区</w:t>
      </w:r>
      <w:r w:rsidR="009E00A1" w:rsidRPr="009E00A1">
        <w:rPr>
          <w:rFonts w:ascii="仿宋_GB2312" w:eastAsia="仿宋_GB2312" w:hAnsi="宋体" w:hint="eastAsia"/>
          <w:sz w:val="32"/>
          <w:szCs w:val="32"/>
        </w:rPr>
        <w:t>控制性详细规划》</w:t>
      </w:r>
      <w:r w:rsidRPr="00654B30">
        <w:rPr>
          <w:rFonts w:ascii="仿宋_GB2312" w:eastAsia="仿宋_GB2312" w:hAnsi="宋体" w:hint="eastAsia"/>
          <w:sz w:val="32"/>
          <w:szCs w:val="32"/>
        </w:rPr>
        <w:t>、《关于</w:t>
      </w:r>
      <w:r w:rsidR="00F24DC4">
        <w:rPr>
          <w:rFonts w:ascii="仿宋_GB2312" w:eastAsia="仿宋_GB2312" w:hAnsi="宋体" w:hint="eastAsia"/>
          <w:sz w:val="32"/>
          <w:szCs w:val="32"/>
        </w:rPr>
        <w:t>长乐区</w:t>
      </w:r>
      <w:r w:rsidRPr="00654B30">
        <w:rPr>
          <w:rFonts w:ascii="仿宋_GB2312" w:eastAsia="仿宋_GB2312" w:hAnsi="宋体" w:hint="eastAsia"/>
          <w:sz w:val="32"/>
          <w:szCs w:val="32"/>
        </w:rPr>
        <w:t>20</w:t>
      </w:r>
      <w:r w:rsidR="00741F64" w:rsidRPr="00654B30">
        <w:rPr>
          <w:rFonts w:ascii="仿宋_GB2312" w:eastAsia="仿宋_GB2312" w:hAnsi="宋体"/>
          <w:sz w:val="32"/>
          <w:szCs w:val="32"/>
        </w:rPr>
        <w:t>20</w:t>
      </w:r>
      <w:r w:rsidRPr="00654B30">
        <w:rPr>
          <w:rFonts w:ascii="仿宋_GB2312" w:eastAsia="仿宋_GB2312" w:hAnsi="宋体" w:hint="eastAsia"/>
          <w:sz w:val="32"/>
          <w:szCs w:val="32"/>
        </w:rPr>
        <w:t>年国民经济和社会发展计划执行情况与202</w:t>
      </w:r>
      <w:r w:rsidR="00741F64" w:rsidRPr="00654B30">
        <w:rPr>
          <w:rFonts w:ascii="仿宋_GB2312" w:eastAsia="仿宋_GB2312" w:hAnsi="宋体"/>
          <w:sz w:val="32"/>
          <w:szCs w:val="32"/>
        </w:rPr>
        <w:t>1</w:t>
      </w:r>
      <w:r w:rsidRPr="00654B30">
        <w:rPr>
          <w:rFonts w:ascii="仿宋_GB2312" w:eastAsia="仿宋_GB2312" w:hAnsi="宋体" w:hint="eastAsia"/>
          <w:sz w:val="32"/>
          <w:szCs w:val="32"/>
        </w:rPr>
        <w:t>年计划草案的报告》编制《</w:t>
      </w:r>
      <w:r w:rsidR="00F24DC4">
        <w:rPr>
          <w:rFonts w:ascii="仿宋_GB2312" w:eastAsia="仿宋_GB2312" w:hAnsi="宋体" w:hint="eastAsia"/>
          <w:sz w:val="32"/>
          <w:szCs w:val="32"/>
        </w:rPr>
        <w:t>长乐</w:t>
      </w:r>
      <w:r w:rsidR="00F24DC4">
        <w:rPr>
          <w:rFonts w:ascii="仿宋_GB2312" w:eastAsia="仿宋_GB2312" w:hAnsi="宋体"/>
          <w:sz w:val="32"/>
          <w:szCs w:val="32"/>
        </w:rPr>
        <w:t>区</w:t>
      </w:r>
      <w:r w:rsidR="00CD330A">
        <w:rPr>
          <w:rFonts w:ascii="仿宋_GB2312" w:eastAsia="仿宋_GB2312" w:hAnsi="宋体" w:hint="eastAsia"/>
          <w:sz w:val="32"/>
          <w:szCs w:val="32"/>
        </w:rPr>
        <w:t>鹤上镇峰</w:t>
      </w:r>
      <w:r w:rsidR="00CD330A">
        <w:rPr>
          <w:rFonts w:ascii="仿宋_GB2312" w:eastAsia="仿宋_GB2312" w:hAnsi="宋体"/>
          <w:sz w:val="32"/>
          <w:szCs w:val="32"/>
        </w:rPr>
        <w:t>顶村机场高速北侧</w:t>
      </w:r>
      <w:r w:rsidRPr="00654B30">
        <w:rPr>
          <w:rFonts w:ascii="仿宋_GB2312" w:eastAsia="仿宋_GB2312" w:hAnsi="宋体" w:hint="eastAsia"/>
          <w:sz w:val="32"/>
          <w:szCs w:val="32"/>
        </w:rPr>
        <w:t>片区土地征收成片开发方案》。</w:t>
      </w:r>
    </w:p>
    <w:p w:rsidR="008206CE" w:rsidRPr="00654B30" w:rsidRDefault="008206CE" w:rsidP="008206CE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二、基本情况</w:t>
      </w:r>
    </w:p>
    <w:p w:rsidR="009E7626" w:rsidRPr="00654B30" w:rsidRDefault="00341174" w:rsidP="005B3CE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</w:t>
      </w:r>
      <w:r w:rsidR="00A30B1D">
        <w:rPr>
          <w:rFonts w:ascii="仿宋_GB2312" w:eastAsia="仿宋_GB2312" w:hAnsi="宋体" w:hint="eastAsia"/>
          <w:sz w:val="32"/>
          <w:szCs w:val="32"/>
        </w:rPr>
        <w:t>片区涉及</w:t>
      </w:r>
      <w:r w:rsidR="00CD330A" w:rsidRPr="00CD330A">
        <w:rPr>
          <w:rFonts w:ascii="仿宋_GB2312" w:eastAsia="仿宋_GB2312" w:hAnsi="宋体" w:hint="eastAsia"/>
          <w:sz w:val="32"/>
          <w:szCs w:val="32"/>
        </w:rPr>
        <w:t>鹤上镇的峰顶</w:t>
      </w:r>
      <w:r w:rsidR="00CD330A" w:rsidRPr="00CD330A">
        <w:rPr>
          <w:rFonts w:ascii="仿宋_GB2312" w:eastAsia="仿宋_GB2312" w:hAnsi="宋体"/>
          <w:sz w:val="32"/>
          <w:szCs w:val="32"/>
        </w:rPr>
        <w:t>村</w:t>
      </w:r>
      <w:r w:rsidR="00CD330A" w:rsidRPr="00CD330A">
        <w:rPr>
          <w:rFonts w:ascii="仿宋_GB2312" w:eastAsia="仿宋_GB2312" w:hAnsi="宋体" w:hint="eastAsia"/>
          <w:sz w:val="32"/>
          <w:szCs w:val="32"/>
        </w:rPr>
        <w:t>、</w:t>
      </w:r>
      <w:r w:rsidR="00CD330A" w:rsidRPr="00CD330A">
        <w:rPr>
          <w:rFonts w:ascii="仿宋_GB2312" w:eastAsia="仿宋_GB2312" w:hAnsi="宋体"/>
          <w:sz w:val="32"/>
          <w:szCs w:val="32"/>
        </w:rPr>
        <w:t>峰陈村</w:t>
      </w:r>
      <w:r w:rsidR="00CD330A" w:rsidRPr="00CD330A">
        <w:rPr>
          <w:rFonts w:ascii="仿宋_GB2312" w:eastAsia="仿宋_GB2312" w:hAnsi="宋体" w:hint="eastAsia"/>
          <w:sz w:val="32"/>
          <w:szCs w:val="32"/>
        </w:rPr>
        <w:t>，共</w:t>
      </w:r>
      <w:r w:rsidR="00CD330A" w:rsidRPr="00CD330A">
        <w:rPr>
          <w:rFonts w:ascii="仿宋_GB2312" w:eastAsia="仿宋_GB2312" w:hAnsi="宋体"/>
          <w:sz w:val="32"/>
          <w:szCs w:val="32"/>
        </w:rPr>
        <w:t>1个</w:t>
      </w:r>
      <w:r w:rsidR="00CD330A" w:rsidRPr="00CD330A">
        <w:rPr>
          <w:rFonts w:ascii="仿宋_GB2312" w:eastAsia="仿宋_GB2312" w:hAnsi="宋体" w:hint="eastAsia"/>
          <w:sz w:val="32"/>
          <w:szCs w:val="32"/>
        </w:rPr>
        <w:t>镇</w:t>
      </w:r>
      <w:r w:rsidR="00CD330A" w:rsidRPr="00CD330A">
        <w:rPr>
          <w:rFonts w:ascii="仿宋_GB2312" w:eastAsia="仿宋_GB2312" w:hAnsi="宋体"/>
          <w:sz w:val="32"/>
          <w:szCs w:val="32"/>
        </w:rPr>
        <w:t>2个村</w:t>
      </w:r>
      <w:r w:rsidR="005B3CEA" w:rsidRPr="005B3CEA">
        <w:rPr>
          <w:rFonts w:ascii="仿宋_GB2312" w:eastAsia="仿宋_GB2312" w:hAnsi="宋体"/>
          <w:sz w:val="32"/>
          <w:szCs w:val="32"/>
        </w:rPr>
        <w:t>；范围面积</w:t>
      </w:r>
      <w:r w:rsidR="00CD330A">
        <w:rPr>
          <w:rFonts w:ascii="仿宋_GB2312" w:eastAsia="仿宋_GB2312" w:hAnsi="宋体"/>
          <w:sz w:val="32"/>
          <w:szCs w:val="32"/>
        </w:rPr>
        <w:t>25.7608</w:t>
      </w:r>
      <w:r w:rsidR="005B3CEA" w:rsidRPr="005B3CEA">
        <w:rPr>
          <w:rFonts w:ascii="仿宋_GB2312" w:eastAsia="仿宋_GB2312" w:hAnsi="宋体"/>
          <w:sz w:val="32"/>
          <w:szCs w:val="32"/>
        </w:rPr>
        <w:t>公顷。</w:t>
      </w:r>
      <w:r w:rsidR="005B3CEA" w:rsidRPr="005B3CEA">
        <w:rPr>
          <w:rFonts w:ascii="仿宋_GB2312" w:eastAsia="仿宋_GB2312" w:hAnsi="宋体" w:hint="eastAsia"/>
          <w:sz w:val="32"/>
          <w:szCs w:val="32"/>
        </w:rPr>
        <w:t>其中</w:t>
      </w:r>
      <w:r w:rsidR="00CD330A">
        <w:rPr>
          <w:rFonts w:ascii="仿宋_GB2312" w:eastAsia="仿宋_GB2312" w:hAnsi="宋体" w:hint="eastAsia"/>
          <w:sz w:val="32"/>
          <w:szCs w:val="32"/>
        </w:rPr>
        <w:t>峰顶</w:t>
      </w:r>
      <w:r w:rsidR="005B3CEA" w:rsidRPr="005B3CEA">
        <w:rPr>
          <w:rFonts w:ascii="仿宋_GB2312" w:eastAsia="仿宋_GB2312" w:hAnsi="宋体"/>
          <w:sz w:val="32"/>
          <w:szCs w:val="32"/>
        </w:rPr>
        <w:t>村集体土地面积</w:t>
      </w:r>
      <w:r w:rsidR="00CD330A">
        <w:rPr>
          <w:rFonts w:ascii="仿宋_GB2312" w:eastAsia="仿宋_GB2312" w:hAnsi="宋体"/>
          <w:sz w:val="32"/>
          <w:szCs w:val="32"/>
        </w:rPr>
        <w:t>4.4281</w:t>
      </w:r>
      <w:r w:rsidR="00A30B1D">
        <w:rPr>
          <w:rFonts w:ascii="仿宋_GB2312" w:eastAsia="仿宋_GB2312" w:hAnsi="宋体" w:hint="eastAsia"/>
          <w:sz w:val="32"/>
          <w:szCs w:val="32"/>
        </w:rPr>
        <w:t>公顷</w:t>
      </w:r>
      <w:r w:rsidR="005B3CEA" w:rsidRPr="005B3CEA">
        <w:rPr>
          <w:rFonts w:ascii="仿宋_GB2312" w:eastAsia="仿宋_GB2312" w:hAnsi="宋体" w:hint="eastAsia"/>
          <w:sz w:val="32"/>
          <w:szCs w:val="32"/>
        </w:rPr>
        <w:t>，</w:t>
      </w:r>
      <w:r w:rsidR="00CD330A">
        <w:rPr>
          <w:rFonts w:ascii="仿宋_GB2312" w:eastAsia="仿宋_GB2312" w:hAnsi="宋体" w:hint="eastAsia"/>
          <w:sz w:val="32"/>
          <w:szCs w:val="32"/>
        </w:rPr>
        <w:t>峰陈</w:t>
      </w:r>
      <w:r w:rsidR="00435362" w:rsidRPr="005B3CEA">
        <w:rPr>
          <w:rFonts w:ascii="仿宋_GB2312" w:eastAsia="仿宋_GB2312" w:hAnsi="宋体"/>
          <w:sz w:val="32"/>
          <w:szCs w:val="32"/>
        </w:rPr>
        <w:t>村集体土地面积</w:t>
      </w:r>
      <w:r w:rsidR="00CD330A">
        <w:rPr>
          <w:rFonts w:ascii="仿宋_GB2312" w:eastAsia="仿宋_GB2312" w:hAnsi="宋体"/>
          <w:sz w:val="32"/>
          <w:szCs w:val="32"/>
        </w:rPr>
        <w:t>6.2526</w:t>
      </w:r>
      <w:r w:rsidR="00435362">
        <w:rPr>
          <w:rFonts w:ascii="仿宋_GB2312" w:eastAsia="仿宋_GB2312" w:hAnsi="宋体" w:hint="eastAsia"/>
          <w:sz w:val="32"/>
          <w:szCs w:val="32"/>
        </w:rPr>
        <w:t>公顷</w:t>
      </w:r>
      <w:r w:rsidR="00435362" w:rsidRPr="005B3CEA">
        <w:rPr>
          <w:rFonts w:ascii="仿宋_GB2312" w:eastAsia="仿宋_GB2312" w:hAnsi="宋体" w:hint="eastAsia"/>
          <w:sz w:val="32"/>
          <w:szCs w:val="32"/>
        </w:rPr>
        <w:t>，</w:t>
      </w:r>
      <w:r w:rsidR="005B3CEA" w:rsidRPr="005B3CEA">
        <w:rPr>
          <w:rFonts w:ascii="仿宋_GB2312" w:eastAsia="仿宋_GB2312" w:hAnsi="宋体"/>
          <w:sz w:val="32"/>
          <w:szCs w:val="32"/>
        </w:rPr>
        <w:t>使用国有土地面积</w:t>
      </w:r>
      <w:r w:rsidR="00CD330A">
        <w:rPr>
          <w:rFonts w:ascii="仿宋_GB2312" w:eastAsia="仿宋_GB2312" w:hAnsi="宋体"/>
          <w:sz w:val="32"/>
          <w:szCs w:val="32"/>
        </w:rPr>
        <w:t>15.0801</w:t>
      </w:r>
      <w:r w:rsidR="005B3CEA" w:rsidRPr="005B3CEA">
        <w:rPr>
          <w:rFonts w:ascii="仿宋_GB2312" w:eastAsia="仿宋_GB2312" w:hAnsi="宋体" w:hint="eastAsia"/>
          <w:sz w:val="32"/>
          <w:szCs w:val="32"/>
        </w:rPr>
        <w:t>公顷</w:t>
      </w:r>
      <w:r w:rsidR="005B3CEA" w:rsidRPr="005B3CEA">
        <w:rPr>
          <w:rFonts w:ascii="仿宋_GB2312" w:eastAsia="仿宋_GB2312" w:hAnsi="宋体"/>
          <w:sz w:val="32"/>
          <w:szCs w:val="32"/>
        </w:rPr>
        <w:t>。</w:t>
      </w:r>
      <w:r w:rsidR="00435362" w:rsidRPr="00435362">
        <w:rPr>
          <w:rFonts w:ascii="仿宋_GB2312" w:eastAsia="仿宋_GB2312" w:hAnsi="宋体"/>
          <w:sz w:val="32"/>
          <w:szCs w:val="32"/>
        </w:rPr>
        <w:t>片区</w:t>
      </w:r>
      <w:r w:rsidR="00CD330A" w:rsidRPr="00CD330A">
        <w:rPr>
          <w:rFonts w:ascii="仿宋_GB2312" w:eastAsia="仿宋_GB2312" w:hAnsi="宋体"/>
          <w:sz w:val="32"/>
          <w:szCs w:val="32"/>
        </w:rPr>
        <w:t>东</w:t>
      </w:r>
      <w:r w:rsidR="00CD330A" w:rsidRPr="00CD330A">
        <w:rPr>
          <w:rFonts w:ascii="仿宋_GB2312" w:eastAsia="仿宋_GB2312" w:hAnsi="宋体" w:hint="eastAsia"/>
          <w:sz w:val="32"/>
          <w:szCs w:val="32"/>
        </w:rPr>
        <w:t>临添利</w:t>
      </w:r>
      <w:r w:rsidR="00CD330A" w:rsidRPr="00CD330A">
        <w:rPr>
          <w:rFonts w:ascii="仿宋_GB2312" w:eastAsia="仿宋_GB2312" w:hAnsi="宋体"/>
          <w:sz w:val="32"/>
          <w:szCs w:val="32"/>
        </w:rPr>
        <w:t>织物，西</w:t>
      </w:r>
      <w:r w:rsidR="00CD330A" w:rsidRPr="00CD330A">
        <w:rPr>
          <w:rFonts w:ascii="仿宋_GB2312" w:eastAsia="仿宋_GB2312" w:hAnsi="宋体" w:hint="eastAsia"/>
          <w:sz w:val="32"/>
          <w:szCs w:val="32"/>
        </w:rPr>
        <w:t>临德诚</w:t>
      </w:r>
      <w:r w:rsidR="00CD330A" w:rsidRPr="00CD330A">
        <w:rPr>
          <w:rFonts w:ascii="仿宋_GB2312" w:eastAsia="仿宋_GB2312" w:hAnsi="宋体"/>
          <w:sz w:val="32"/>
          <w:szCs w:val="32"/>
        </w:rPr>
        <w:t>珠宝文化创意产业园，南</w:t>
      </w:r>
      <w:r w:rsidR="00CD330A" w:rsidRPr="00CD330A">
        <w:rPr>
          <w:rFonts w:ascii="仿宋_GB2312" w:eastAsia="仿宋_GB2312" w:hAnsi="宋体" w:hint="eastAsia"/>
          <w:sz w:val="32"/>
          <w:szCs w:val="32"/>
        </w:rPr>
        <w:t>至机场</w:t>
      </w:r>
      <w:r w:rsidR="00CD330A" w:rsidRPr="00CD330A">
        <w:rPr>
          <w:rFonts w:ascii="仿宋_GB2312" w:eastAsia="仿宋_GB2312" w:hAnsi="宋体"/>
          <w:sz w:val="32"/>
          <w:szCs w:val="32"/>
        </w:rPr>
        <w:t>高速，北</w:t>
      </w:r>
      <w:r w:rsidR="00CD330A" w:rsidRPr="00CD330A">
        <w:rPr>
          <w:rFonts w:ascii="仿宋_GB2312" w:eastAsia="仿宋_GB2312" w:hAnsi="宋体" w:hint="eastAsia"/>
          <w:sz w:val="32"/>
          <w:szCs w:val="32"/>
        </w:rPr>
        <w:t>至国道316</w:t>
      </w:r>
      <w:r w:rsidR="00435362" w:rsidRPr="00435362">
        <w:rPr>
          <w:rFonts w:ascii="仿宋_GB2312" w:eastAsia="仿宋_GB2312" w:hAnsi="宋体"/>
          <w:sz w:val="32"/>
          <w:szCs w:val="32"/>
        </w:rPr>
        <w:t>。</w:t>
      </w:r>
    </w:p>
    <w:p w:rsidR="00B40891" w:rsidRPr="00654B30" w:rsidRDefault="005B3CEA" w:rsidP="005B3CE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3CEA">
        <w:rPr>
          <w:rFonts w:ascii="仿宋_GB2312" w:eastAsia="仿宋_GB2312" w:hAnsi="宋体" w:hint="eastAsia"/>
          <w:sz w:val="32"/>
          <w:szCs w:val="32"/>
        </w:rPr>
        <w:t>农用地面积为</w:t>
      </w:r>
      <w:r w:rsidR="00CD330A">
        <w:rPr>
          <w:rFonts w:ascii="仿宋_GB2312" w:eastAsia="仿宋_GB2312" w:hAnsi="宋体"/>
          <w:sz w:val="32"/>
          <w:szCs w:val="32"/>
        </w:rPr>
        <w:t>9.0161</w:t>
      </w:r>
      <w:r w:rsidRPr="005B3CEA">
        <w:rPr>
          <w:rFonts w:ascii="仿宋_GB2312" w:eastAsia="仿宋_GB2312" w:hAnsi="宋体"/>
          <w:sz w:val="32"/>
          <w:szCs w:val="32"/>
        </w:rPr>
        <w:t>公顷（其中耕地面积</w:t>
      </w:r>
      <w:r w:rsidR="00CD330A">
        <w:rPr>
          <w:rFonts w:ascii="仿宋_GB2312" w:eastAsia="仿宋_GB2312" w:hAnsi="宋体"/>
          <w:sz w:val="32"/>
          <w:szCs w:val="32"/>
        </w:rPr>
        <w:t>8.2350</w:t>
      </w:r>
      <w:r w:rsidRPr="005B3CEA">
        <w:rPr>
          <w:rFonts w:ascii="仿宋_GB2312" w:eastAsia="仿宋_GB2312" w:hAnsi="宋体"/>
          <w:sz w:val="32"/>
          <w:szCs w:val="32"/>
        </w:rPr>
        <w:t>公顷），占成片开发范围的</w:t>
      </w:r>
      <w:r w:rsidR="00CD330A">
        <w:rPr>
          <w:rFonts w:ascii="仿宋_GB2312" w:eastAsia="仿宋_GB2312" w:hAnsi="宋体"/>
          <w:sz w:val="32"/>
          <w:szCs w:val="32"/>
        </w:rPr>
        <w:t>35.00</w:t>
      </w:r>
      <w:r w:rsidRPr="005B3CEA">
        <w:rPr>
          <w:rFonts w:ascii="仿宋_GB2312" w:eastAsia="仿宋_GB2312" w:hAnsi="宋体"/>
          <w:sz w:val="32"/>
          <w:szCs w:val="32"/>
        </w:rPr>
        <w:t>%；建设用地面积为</w:t>
      </w:r>
      <w:r w:rsidR="00CD330A">
        <w:rPr>
          <w:rFonts w:ascii="仿宋_GB2312" w:eastAsia="仿宋_GB2312" w:hAnsi="宋体"/>
          <w:sz w:val="32"/>
          <w:szCs w:val="32"/>
        </w:rPr>
        <w:t>15.7630</w:t>
      </w:r>
      <w:r w:rsidRPr="005B3CEA">
        <w:rPr>
          <w:rFonts w:ascii="仿宋_GB2312" w:eastAsia="仿宋_GB2312" w:hAnsi="宋体"/>
          <w:sz w:val="32"/>
          <w:szCs w:val="32"/>
        </w:rPr>
        <w:t>公顷，占成片开发范围的</w:t>
      </w:r>
      <w:r w:rsidR="00CD330A">
        <w:rPr>
          <w:rFonts w:ascii="仿宋_GB2312" w:eastAsia="仿宋_GB2312" w:hAnsi="宋体"/>
          <w:sz w:val="32"/>
          <w:szCs w:val="32"/>
        </w:rPr>
        <w:t>61.19</w:t>
      </w:r>
      <w:r w:rsidRPr="005B3CEA">
        <w:rPr>
          <w:rFonts w:ascii="仿宋_GB2312" w:eastAsia="仿宋_GB2312" w:hAnsi="宋体"/>
          <w:sz w:val="32"/>
          <w:szCs w:val="32"/>
        </w:rPr>
        <w:t>%；未利用地面积为</w:t>
      </w:r>
      <w:r w:rsidR="00CD330A">
        <w:rPr>
          <w:rFonts w:ascii="仿宋_GB2312" w:eastAsia="仿宋_GB2312" w:hAnsi="宋体"/>
          <w:sz w:val="32"/>
          <w:szCs w:val="32"/>
        </w:rPr>
        <w:t>0.9817</w:t>
      </w:r>
      <w:r w:rsidRPr="005B3CEA">
        <w:rPr>
          <w:rFonts w:ascii="仿宋_GB2312" w:eastAsia="仿宋_GB2312" w:hAnsi="宋体"/>
          <w:sz w:val="32"/>
          <w:szCs w:val="32"/>
        </w:rPr>
        <w:t>公顷，占成片</w:t>
      </w:r>
      <w:r w:rsidRPr="005B3CEA">
        <w:rPr>
          <w:rFonts w:ascii="仿宋_GB2312" w:eastAsia="仿宋_GB2312" w:hAnsi="宋体"/>
          <w:sz w:val="32"/>
          <w:szCs w:val="32"/>
        </w:rPr>
        <w:lastRenderedPageBreak/>
        <w:t>开发范围的</w:t>
      </w:r>
      <w:r w:rsidR="00CD330A">
        <w:rPr>
          <w:rFonts w:ascii="仿宋_GB2312" w:eastAsia="仿宋_GB2312" w:hAnsi="宋体"/>
          <w:sz w:val="32"/>
          <w:szCs w:val="32"/>
        </w:rPr>
        <w:t>3.81</w:t>
      </w:r>
      <w:r w:rsidRPr="005B3CEA">
        <w:rPr>
          <w:rFonts w:ascii="仿宋_GB2312" w:eastAsia="仿宋_GB2312" w:hAnsi="宋体"/>
          <w:sz w:val="32"/>
          <w:szCs w:val="32"/>
        </w:rPr>
        <w:t>%。</w:t>
      </w:r>
    </w:p>
    <w:p w:rsidR="008206CE" w:rsidRPr="00654B30" w:rsidRDefault="008206CE" w:rsidP="002D695C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三、项目的必要性</w:t>
      </w:r>
    </w:p>
    <w:p w:rsidR="00B40891" w:rsidRPr="00654B30" w:rsidRDefault="009E7626" w:rsidP="00792D2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4B30">
        <w:rPr>
          <w:rFonts w:ascii="仿宋_GB2312" w:eastAsia="仿宋_GB2312" w:hAnsi="宋体" w:hint="eastAsia"/>
          <w:sz w:val="32"/>
          <w:szCs w:val="32"/>
        </w:rPr>
        <w:t>本</w:t>
      </w:r>
      <w:r w:rsidR="008206CE" w:rsidRPr="00654B30">
        <w:rPr>
          <w:rFonts w:ascii="仿宋_GB2312" w:eastAsia="仿宋_GB2312" w:hAnsi="宋体" w:hint="eastAsia"/>
          <w:sz w:val="32"/>
          <w:szCs w:val="32"/>
        </w:rPr>
        <w:t>片区的</w:t>
      </w:r>
      <w:r w:rsidRPr="00654B30">
        <w:rPr>
          <w:rFonts w:ascii="仿宋_GB2312" w:eastAsia="仿宋_GB2312" w:hAnsi="宋体" w:hint="eastAsia"/>
          <w:sz w:val="32"/>
          <w:szCs w:val="32"/>
        </w:rPr>
        <w:t>成片</w:t>
      </w:r>
      <w:r w:rsidR="008206CE" w:rsidRPr="00654B30">
        <w:rPr>
          <w:rFonts w:ascii="仿宋_GB2312" w:eastAsia="仿宋_GB2312" w:hAnsi="宋体" w:hint="eastAsia"/>
          <w:sz w:val="32"/>
          <w:szCs w:val="32"/>
        </w:rPr>
        <w:t>开发</w:t>
      </w:r>
      <w:r w:rsidR="00B40891" w:rsidRPr="00654B30">
        <w:rPr>
          <w:rFonts w:ascii="仿宋_GB2312" w:eastAsia="仿宋_GB2312" w:hAnsi="宋体" w:hint="eastAsia"/>
          <w:sz w:val="32"/>
          <w:szCs w:val="32"/>
        </w:rPr>
        <w:t>是</w:t>
      </w:r>
      <w:r w:rsidR="00CD330A">
        <w:rPr>
          <w:rFonts w:ascii="仿宋_GB2312" w:eastAsia="仿宋_GB2312" w:hAnsi="宋体" w:hint="eastAsia"/>
          <w:sz w:val="32"/>
          <w:szCs w:val="32"/>
        </w:rPr>
        <w:t>完善</w:t>
      </w:r>
      <w:r w:rsidR="007F132B">
        <w:rPr>
          <w:rFonts w:ascii="仿宋_GB2312" w:eastAsia="仿宋_GB2312" w:hAnsi="宋体"/>
          <w:sz w:val="32"/>
          <w:szCs w:val="32"/>
        </w:rPr>
        <w:t>鹤上镇城镇功能</w:t>
      </w:r>
      <w:r w:rsidR="007F132B">
        <w:rPr>
          <w:rFonts w:ascii="仿宋_GB2312" w:eastAsia="仿宋_GB2312" w:hAnsi="宋体" w:hint="eastAsia"/>
          <w:sz w:val="32"/>
          <w:szCs w:val="32"/>
        </w:rPr>
        <w:t>、</w:t>
      </w:r>
      <w:r w:rsidR="00CD330A">
        <w:rPr>
          <w:rFonts w:ascii="仿宋_GB2312" w:eastAsia="仿宋_GB2312" w:hAnsi="宋体" w:hint="eastAsia"/>
          <w:sz w:val="32"/>
          <w:szCs w:val="32"/>
        </w:rPr>
        <w:t>带动鹤上</w:t>
      </w:r>
      <w:r w:rsidR="00CD330A">
        <w:rPr>
          <w:rFonts w:ascii="仿宋_GB2312" w:eastAsia="仿宋_GB2312" w:hAnsi="宋体"/>
          <w:sz w:val="32"/>
          <w:szCs w:val="32"/>
        </w:rPr>
        <w:t>镇与</w:t>
      </w:r>
      <w:r w:rsidR="00435362">
        <w:rPr>
          <w:rFonts w:ascii="仿宋_GB2312" w:eastAsia="仿宋_GB2312" w:hAnsi="宋体" w:hint="eastAsia"/>
          <w:sz w:val="32"/>
          <w:szCs w:val="32"/>
        </w:rPr>
        <w:t>临空</w:t>
      </w:r>
      <w:r w:rsidR="00435362">
        <w:rPr>
          <w:rFonts w:ascii="仿宋_GB2312" w:eastAsia="仿宋_GB2312" w:hAnsi="宋体"/>
          <w:sz w:val="32"/>
          <w:szCs w:val="32"/>
        </w:rPr>
        <w:t>经济区产业</w:t>
      </w:r>
      <w:r w:rsidR="00CD330A">
        <w:rPr>
          <w:rFonts w:ascii="仿宋_GB2312" w:eastAsia="仿宋_GB2312" w:hAnsi="宋体" w:hint="eastAsia"/>
          <w:sz w:val="32"/>
          <w:szCs w:val="32"/>
        </w:rPr>
        <w:t>联系</w:t>
      </w:r>
      <w:r w:rsidR="009E00A1">
        <w:rPr>
          <w:rFonts w:ascii="仿宋_GB2312" w:eastAsia="仿宋_GB2312" w:hAnsi="宋体"/>
          <w:sz w:val="32"/>
          <w:szCs w:val="32"/>
        </w:rPr>
        <w:t>的重要片区</w:t>
      </w:r>
      <w:r w:rsidR="007F132B">
        <w:rPr>
          <w:rFonts w:ascii="仿宋_GB2312" w:eastAsia="仿宋_GB2312" w:hAnsi="宋体" w:hint="eastAsia"/>
          <w:sz w:val="32"/>
          <w:szCs w:val="32"/>
        </w:rPr>
        <w:t>，</w:t>
      </w:r>
      <w:r w:rsidR="00435362">
        <w:rPr>
          <w:rFonts w:ascii="仿宋_GB2312" w:eastAsia="仿宋_GB2312" w:hAnsi="宋体" w:hint="eastAsia"/>
          <w:sz w:val="32"/>
          <w:szCs w:val="32"/>
        </w:rPr>
        <w:t>满足</w:t>
      </w:r>
      <w:r w:rsidR="00435362">
        <w:rPr>
          <w:rFonts w:ascii="仿宋_GB2312" w:eastAsia="仿宋_GB2312" w:hAnsi="宋体"/>
          <w:sz w:val="32"/>
          <w:szCs w:val="32"/>
        </w:rPr>
        <w:t>推动</w:t>
      </w:r>
      <w:r w:rsidR="00CD330A">
        <w:rPr>
          <w:rFonts w:ascii="仿宋_GB2312" w:eastAsia="仿宋_GB2312" w:hAnsi="宋体" w:hint="eastAsia"/>
          <w:sz w:val="32"/>
          <w:szCs w:val="32"/>
        </w:rPr>
        <w:t>鹤上镇</w:t>
      </w:r>
      <w:r w:rsidR="00435362">
        <w:rPr>
          <w:rFonts w:ascii="仿宋_GB2312" w:eastAsia="仿宋_GB2312" w:hAnsi="宋体"/>
          <w:sz w:val="32"/>
          <w:szCs w:val="32"/>
        </w:rPr>
        <w:t>产业结构转型</w:t>
      </w:r>
      <w:r w:rsidR="00792D23">
        <w:rPr>
          <w:rFonts w:ascii="仿宋_GB2312" w:eastAsia="仿宋_GB2312" w:hAnsi="宋体" w:hint="eastAsia"/>
          <w:sz w:val="32"/>
          <w:szCs w:val="32"/>
        </w:rPr>
        <w:t>的</w:t>
      </w:r>
      <w:r w:rsidR="00792D23">
        <w:rPr>
          <w:rFonts w:ascii="仿宋_GB2312" w:eastAsia="仿宋_GB2312" w:hAnsi="宋体"/>
          <w:sz w:val="32"/>
          <w:szCs w:val="32"/>
        </w:rPr>
        <w:t>需要</w:t>
      </w:r>
      <w:r w:rsidR="00792D23">
        <w:rPr>
          <w:rFonts w:ascii="仿宋_GB2312" w:eastAsia="仿宋_GB2312" w:hAnsi="宋体" w:hint="eastAsia"/>
          <w:sz w:val="32"/>
          <w:szCs w:val="32"/>
        </w:rPr>
        <w:t>。</w:t>
      </w:r>
      <w:r w:rsidR="00792D23" w:rsidRPr="00792D23">
        <w:rPr>
          <w:rFonts w:ascii="仿宋_GB2312" w:eastAsia="仿宋_GB2312" w:hAnsi="宋体" w:hint="eastAsia"/>
          <w:sz w:val="32"/>
          <w:szCs w:val="32"/>
        </w:rPr>
        <w:t>土地要素保障</w:t>
      </w:r>
      <w:r w:rsidR="007F132B">
        <w:rPr>
          <w:rFonts w:ascii="仿宋_GB2312" w:eastAsia="仿宋_GB2312" w:hAnsi="宋体" w:hint="eastAsia"/>
          <w:sz w:val="32"/>
          <w:szCs w:val="32"/>
        </w:rPr>
        <w:t>历来是高质量发展不可或缺的核心，因此本片区的成片开发</w:t>
      </w:r>
      <w:r w:rsidR="00792D23" w:rsidRPr="00792D23">
        <w:rPr>
          <w:rFonts w:ascii="仿宋_GB2312" w:eastAsia="仿宋_GB2312" w:hAnsi="宋体" w:hint="eastAsia"/>
          <w:sz w:val="32"/>
          <w:szCs w:val="32"/>
        </w:rPr>
        <w:t>保障</w:t>
      </w:r>
      <w:r w:rsidR="00E305D1">
        <w:rPr>
          <w:rFonts w:ascii="仿宋_GB2312" w:eastAsia="仿宋_GB2312" w:hAnsi="宋体" w:hint="eastAsia"/>
          <w:sz w:val="32"/>
          <w:szCs w:val="32"/>
        </w:rPr>
        <w:t>了</w:t>
      </w:r>
      <w:r w:rsidR="00792D23" w:rsidRPr="00792D23">
        <w:rPr>
          <w:rFonts w:ascii="仿宋_GB2312" w:eastAsia="仿宋_GB2312" w:hAnsi="宋体" w:hint="eastAsia"/>
          <w:sz w:val="32"/>
          <w:szCs w:val="32"/>
        </w:rPr>
        <w:t>“十四五”期间土地资源要素</w:t>
      </w:r>
      <w:r w:rsidR="00E305D1">
        <w:rPr>
          <w:rFonts w:ascii="仿宋_GB2312" w:eastAsia="仿宋_GB2312" w:hAnsi="宋体" w:hint="eastAsia"/>
          <w:sz w:val="32"/>
          <w:szCs w:val="32"/>
        </w:rPr>
        <w:t>的</w:t>
      </w:r>
      <w:r w:rsidR="00792D23" w:rsidRPr="00792D23">
        <w:rPr>
          <w:rFonts w:ascii="仿宋_GB2312" w:eastAsia="仿宋_GB2312" w:hAnsi="宋体" w:hint="eastAsia"/>
          <w:sz w:val="32"/>
          <w:szCs w:val="32"/>
        </w:rPr>
        <w:t>供应</w:t>
      </w:r>
      <w:r w:rsidR="00E305D1">
        <w:rPr>
          <w:rFonts w:ascii="仿宋_GB2312" w:eastAsia="仿宋_GB2312" w:hAnsi="宋体" w:hint="eastAsia"/>
          <w:sz w:val="32"/>
          <w:szCs w:val="32"/>
        </w:rPr>
        <w:t>需求</w:t>
      </w:r>
      <w:r w:rsidR="00B40891" w:rsidRPr="00654B30">
        <w:rPr>
          <w:rFonts w:ascii="仿宋_GB2312" w:eastAsia="仿宋_GB2312" w:hAnsi="宋体" w:hint="eastAsia"/>
          <w:sz w:val="32"/>
          <w:szCs w:val="32"/>
        </w:rPr>
        <w:t>。</w:t>
      </w:r>
    </w:p>
    <w:p w:rsidR="008206CE" w:rsidRPr="00654B30" w:rsidRDefault="008206CE" w:rsidP="00192A04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四、规划土地用途分析</w:t>
      </w:r>
    </w:p>
    <w:p w:rsidR="008206CE" w:rsidRPr="00654B30" w:rsidRDefault="00CD330A" w:rsidP="00CD330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D330A">
        <w:rPr>
          <w:rFonts w:ascii="仿宋_GB2312" w:eastAsia="仿宋_GB2312" w:hAnsi="宋体" w:hint="eastAsia"/>
          <w:sz w:val="32"/>
          <w:szCs w:val="32"/>
        </w:rPr>
        <w:t>本方案用地</w:t>
      </w:r>
      <w:r w:rsidRPr="00CD330A">
        <w:rPr>
          <w:rFonts w:ascii="仿宋_GB2312" w:eastAsia="仿宋_GB2312" w:hAnsi="宋体"/>
          <w:sz w:val="32"/>
          <w:szCs w:val="32"/>
        </w:rPr>
        <w:t>总面积25.7608</w:t>
      </w:r>
      <w:r w:rsidRPr="00CD330A">
        <w:rPr>
          <w:rFonts w:ascii="仿宋_GB2312" w:eastAsia="仿宋_GB2312" w:hAnsi="宋体" w:hint="eastAsia"/>
          <w:sz w:val="32"/>
          <w:szCs w:val="32"/>
        </w:rPr>
        <w:t>公顷，其中工矿</w:t>
      </w:r>
      <w:r w:rsidRPr="00CD330A">
        <w:rPr>
          <w:rFonts w:ascii="仿宋_GB2312" w:eastAsia="仿宋_GB2312" w:hAnsi="宋体"/>
          <w:sz w:val="32"/>
          <w:szCs w:val="32"/>
        </w:rPr>
        <w:t>用地用途面积14.4127</w:t>
      </w:r>
      <w:r w:rsidRPr="00CD330A">
        <w:rPr>
          <w:rFonts w:ascii="仿宋_GB2312" w:eastAsia="仿宋_GB2312" w:hAnsi="宋体" w:hint="eastAsia"/>
          <w:sz w:val="32"/>
          <w:szCs w:val="32"/>
        </w:rPr>
        <w:t>公顷</w:t>
      </w:r>
      <w:r w:rsidRPr="00CD330A">
        <w:rPr>
          <w:rFonts w:ascii="仿宋_GB2312" w:eastAsia="仿宋_GB2312" w:hAnsi="宋体"/>
          <w:sz w:val="32"/>
          <w:szCs w:val="32"/>
        </w:rPr>
        <w:t>，实现</w:t>
      </w:r>
      <w:r w:rsidRPr="00CD330A">
        <w:rPr>
          <w:rFonts w:ascii="仿宋_GB2312" w:eastAsia="仿宋_GB2312" w:hAnsi="宋体" w:hint="eastAsia"/>
          <w:sz w:val="32"/>
          <w:szCs w:val="32"/>
        </w:rPr>
        <w:t>产业</w:t>
      </w:r>
      <w:r w:rsidRPr="00CD330A">
        <w:rPr>
          <w:rFonts w:ascii="仿宋_GB2312" w:eastAsia="仿宋_GB2312" w:hAnsi="宋体"/>
          <w:sz w:val="32"/>
          <w:szCs w:val="32"/>
        </w:rPr>
        <w:t>功能</w:t>
      </w:r>
      <w:r w:rsidRPr="00CD330A">
        <w:rPr>
          <w:rFonts w:ascii="仿宋_GB2312" w:eastAsia="仿宋_GB2312" w:hAnsi="宋体" w:hint="eastAsia"/>
          <w:sz w:val="32"/>
          <w:szCs w:val="32"/>
        </w:rPr>
        <w:t>；居住</w:t>
      </w:r>
      <w:r w:rsidRPr="00CD330A">
        <w:rPr>
          <w:rFonts w:ascii="仿宋_GB2312" w:eastAsia="仿宋_GB2312" w:hAnsi="宋体"/>
          <w:sz w:val="32"/>
          <w:szCs w:val="32"/>
        </w:rPr>
        <w:t>用地用途面积</w:t>
      </w:r>
      <w:r w:rsidRPr="00CD330A">
        <w:rPr>
          <w:rFonts w:ascii="仿宋_GB2312" w:eastAsia="仿宋_GB2312" w:hAnsi="宋体" w:hint="eastAsia"/>
          <w:sz w:val="32"/>
          <w:szCs w:val="32"/>
        </w:rPr>
        <w:t>0.9288公顷，</w:t>
      </w:r>
      <w:r w:rsidRPr="00CD330A">
        <w:rPr>
          <w:rFonts w:ascii="仿宋_GB2312" w:eastAsia="仿宋_GB2312" w:hAnsi="宋体"/>
          <w:sz w:val="32"/>
          <w:szCs w:val="32"/>
        </w:rPr>
        <w:t>实现</w:t>
      </w:r>
      <w:r w:rsidRPr="00CD330A">
        <w:rPr>
          <w:rFonts w:ascii="仿宋_GB2312" w:eastAsia="仿宋_GB2312" w:hAnsi="宋体" w:hint="eastAsia"/>
          <w:sz w:val="32"/>
          <w:szCs w:val="32"/>
        </w:rPr>
        <w:t>居住</w:t>
      </w:r>
      <w:r w:rsidRPr="00CD330A">
        <w:rPr>
          <w:rFonts w:ascii="仿宋_GB2312" w:eastAsia="仿宋_GB2312" w:hAnsi="宋体"/>
          <w:sz w:val="32"/>
          <w:szCs w:val="32"/>
        </w:rPr>
        <w:t>功能；交通运输用</w:t>
      </w:r>
      <w:r w:rsidRPr="00CD330A">
        <w:rPr>
          <w:rFonts w:ascii="仿宋_GB2312" w:eastAsia="仿宋_GB2312" w:hAnsi="宋体" w:hint="eastAsia"/>
          <w:sz w:val="32"/>
          <w:szCs w:val="32"/>
        </w:rPr>
        <w:t>地用途</w:t>
      </w:r>
      <w:r w:rsidRPr="00CD330A">
        <w:rPr>
          <w:rFonts w:ascii="仿宋_GB2312" w:eastAsia="仿宋_GB2312" w:hAnsi="宋体"/>
          <w:sz w:val="32"/>
          <w:szCs w:val="32"/>
        </w:rPr>
        <w:t>面积2.7810</w:t>
      </w:r>
      <w:r w:rsidRPr="00CD330A">
        <w:rPr>
          <w:rFonts w:ascii="仿宋_GB2312" w:eastAsia="仿宋_GB2312" w:hAnsi="宋体" w:hint="eastAsia"/>
          <w:sz w:val="32"/>
          <w:szCs w:val="32"/>
        </w:rPr>
        <w:t>公顷</w:t>
      </w:r>
      <w:r w:rsidRPr="00CD330A">
        <w:rPr>
          <w:rFonts w:ascii="仿宋_GB2312" w:eastAsia="仿宋_GB2312" w:hAnsi="宋体"/>
          <w:sz w:val="32"/>
          <w:szCs w:val="32"/>
        </w:rPr>
        <w:t>，实现</w:t>
      </w:r>
      <w:r w:rsidRPr="00CD330A">
        <w:rPr>
          <w:rFonts w:ascii="仿宋_GB2312" w:eastAsia="仿宋_GB2312" w:hAnsi="宋体" w:hint="eastAsia"/>
          <w:sz w:val="32"/>
          <w:szCs w:val="32"/>
        </w:rPr>
        <w:t>交通运输</w:t>
      </w:r>
      <w:r w:rsidRPr="00CD330A">
        <w:rPr>
          <w:rFonts w:ascii="仿宋_GB2312" w:eastAsia="仿宋_GB2312" w:hAnsi="宋体"/>
          <w:sz w:val="32"/>
          <w:szCs w:val="32"/>
        </w:rPr>
        <w:t>功能；</w:t>
      </w:r>
      <w:r w:rsidRPr="00CD330A">
        <w:rPr>
          <w:rFonts w:ascii="仿宋_GB2312" w:eastAsia="仿宋_GB2312" w:hAnsi="宋体" w:hint="eastAsia"/>
          <w:sz w:val="32"/>
          <w:szCs w:val="32"/>
        </w:rPr>
        <w:t>绿地</w:t>
      </w:r>
      <w:r w:rsidRPr="00CD330A">
        <w:rPr>
          <w:rFonts w:ascii="仿宋_GB2312" w:eastAsia="仿宋_GB2312" w:hAnsi="宋体"/>
          <w:sz w:val="32"/>
          <w:szCs w:val="32"/>
        </w:rPr>
        <w:t>与开敞空间用地</w:t>
      </w:r>
      <w:r w:rsidRPr="00CD330A">
        <w:rPr>
          <w:rFonts w:ascii="仿宋_GB2312" w:eastAsia="仿宋_GB2312" w:hAnsi="宋体" w:hint="eastAsia"/>
          <w:sz w:val="32"/>
          <w:szCs w:val="32"/>
        </w:rPr>
        <w:t>用途</w:t>
      </w:r>
      <w:r w:rsidRPr="00CD330A">
        <w:rPr>
          <w:rFonts w:ascii="仿宋_GB2312" w:eastAsia="仿宋_GB2312" w:hAnsi="宋体"/>
          <w:sz w:val="32"/>
          <w:szCs w:val="32"/>
        </w:rPr>
        <w:t>面积5.4334</w:t>
      </w:r>
      <w:r w:rsidRPr="00CD330A">
        <w:rPr>
          <w:rFonts w:ascii="仿宋_GB2312" w:eastAsia="仿宋_GB2312" w:hAnsi="宋体" w:hint="eastAsia"/>
          <w:sz w:val="32"/>
          <w:szCs w:val="32"/>
        </w:rPr>
        <w:t>公顷</w:t>
      </w:r>
      <w:r w:rsidRPr="00CD330A">
        <w:rPr>
          <w:rFonts w:ascii="仿宋_GB2312" w:eastAsia="仿宋_GB2312" w:hAnsi="宋体"/>
          <w:sz w:val="32"/>
          <w:szCs w:val="32"/>
        </w:rPr>
        <w:t>，实现</w:t>
      </w:r>
      <w:r w:rsidRPr="00CD330A">
        <w:rPr>
          <w:rFonts w:ascii="仿宋_GB2312" w:eastAsia="仿宋_GB2312" w:hAnsi="宋体" w:hint="eastAsia"/>
          <w:sz w:val="32"/>
          <w:szCs w:val="32"/>
        </w:rPr>
        <w:t>绿化</w:t>
      </w:r>
      <w:r w:rsidRPr="00CD330A">
        <w:rPr>
          <w:rFonts w:ascii="仿宋_GB2312" w:eastAsia="仿宋_GB2312" w:hAnsi="宋体"/>
          <w:sz w:val="32"/>
          <w:szCs w:val="32"/>
        </w:rPr>
        <w:t>功能</w:t>
      </w:r>
      <w:r w:rsidRPr="00CD330A">
        <w:rPr>
          <w:rFonts w:ascii="仿宋_GB2312" w:eastAsia="仿宋_GB2312" w:hAnsi="宋体" w:hint="eastAsia"/>
          <w:sz w:val="32"/>
          <w:szCs w:val="32"/>
        </w:rPr>
        <w:t>；</w:t>
      </w:r>
      <w:r w:rsidRPr="00CD330A">
        <w:rPr>
          <w:rFonts w:ascii="仿宋_GB2312" w:eastAsia="仿宋_GB2312" w:hAnsi="宋体"/>
          <w:sz w:val="32"/>
          <w:szCs w:val="32"/>
        </w:rPr>
        <w:t>陆地水域用途面积2.2049</w:t>
      </w:r>
      <w:r w:rsidRPr="00CD330A">
        <w:rPr>
          <w:rFonts w:ascii="仿宋_GB2312" w:eastAsia="仿宋_GB2312" w:hAnsi="宋体" w:hint="eastAsia"/>
          <w:sz w:val="32"/>
          <w:szCs w:val="32"/>
        </w:rPr>
        <w:t>公顷</w:t>
      </w:r>
      <w:r w:rsidRPr="00CD330A">
        <w:rPr>
          <w:rFonts w:ascii="仿宋_GB2312" w:eastAsia="仿宋_GB2312" w:hAnsi="宋体"/>
          <w:sz w:val="32"/>
          <w:szCs w:val="32"/>
        </w:rPr>
        <w:t>，实现</w:t>
      </w:r>
      <w:r w:rsidRPr="00CD330A">
        <w:rPr>
          <w:rFonts w:ascii="仿宋_GB2312" w:eastAsia="仿宋_GB2312" w:hAnsi="宋体" w:hint="eastAsia"/>
          <w:sz w:val="32"/>
          <w:szCs w:val="32"/>
        </w:rPr>
        <w:t>生态</w:t>
      </w:r>
      <w:r w:rsidRPr="00CD330A">
        <w:rPr>
          <w:rFonts w:ascii="仿宋_GB2312" w:eastAsia="仿宋_GB2312" w:hAnsi="宋体"/>
          <w:sz w:val="32"/>
          <w:szCs w:val="32"/>
        </w:rPr>
        <w:t>功能。</w:t>
      </w:r>
    </w:p>
    <w:p w:rsidR="008206CE" w:rsidRPr="00654B30" w:rsidRDefault="008206CE" w:rsidP="008206CE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五、</w:t>
      </w:r>
      <w:r w:rsidR="00CC6411" w:rsidRPr="00654B30">
        <w:rPr>
          <w:rFonts w:ascii="黑体" w:eastAsia="黑体" w:hAnsi="黑体" w:hint="eastAsia"/>
          <w:b w:val="0"/>
          <w:szCs w:val="32"/>
        </w:rPr>
        <w:t>公益性用地</w:t>
      </w:r>
      <w:r w:rsidR="00CC6411" w:rsidRPr="00654B30">
        <w:rPr>
          <w:rFonts w:ascii="黑体" w:eastAsia="黑体" w:hAnsi="黑体"/>
          <w:b w:val="0"/>
          <w:szCs w:val="32"/>
        </w:rPr>
        <w:t>情况</w:t>
      </w:r>
    </w:p>
    <w:p w:rsidR="008206CE" w:rsidRPr="00654B30" w:rsidRDefault="004329C7" w:rsidP="004329C7">
      <w:pPr>
        <w:widowControl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329C7">
        <w:rPr>
          <w:rFonts w:ascii="仿宋_GB2312" w:eastAsia="仿宋_GB2312" w:hAnsi="宋体" w:hint="eastAsia"/>
          <w:sz w:val="32"/>
          <w:szCs w:val="32"/>
        </w:rPr>
        <w:t>公益</w:t>
      </w:r>
      <w:r w:rsidRPr="004329C7">
        <w:rPr>
          <w:rFonts w:ascii="仿宋_GB2312" w:eastAsia="仿宋_GB2312" w:hAnsi="宋体"/>
          <w:sz w:val="32"/>
          <w:szCs w:val="32"/>
        </w:rPr>
        <w:t>性用地包含</w:t>
      </w:r>
      <w:r w:rsidRPr="004329C7">
        <w:rPr>
          <w:rFonts w:ascii="仿宋_GB2312" w:eastAsia="仿宋_GB2312" w:hAnsi="宋体" w:hint="eastAsia"/>
          <w:sz w:val="32"/>
          <w:szCs w:val="32"/>
        </w:rPr>
        <w:t>交通</w:t>
      </w:r>
      <w:r w:rsidRPr="004329C7">
        <w:rPr>
          <w:rFonts w:ascii="仿宋_GB2312" w:eastAsia="仿宋_GB2312" w:hAnsi="宋体"/>
          <w:sz w:val="32"/>
          <w:szCs w:val="32"/>
        </w:rPr>
        <w:t>运输用地、绿地与开敞空间用地</w:t>
      </w:r>
      <w:r w:rsidR="004F1614">
        <w:rPr>
          <w:rFonts w:ascii="仿宋_GB2312" w:eastAsia="仿宋_GB2312" w:hAnsi="宋体" w:hint="eastAsia"/>
          <w:sz w:val="32"/>
          <w:szCs w:val="32"/>
        </w:rPr>
        <w:t>、</w:t>
      </w:r>
      <w:r w:rsidR="004F1614">
        <w:rPr>
          <w:rFonts w:ascii="仿宋_GB2312" w:eastAsia="仿宋_GB2312" w:hAnsi="宋体"/>
          <w:sz w:val="32"/>
          <w:szCs w:val="32"/>
        </w:rPr>
        <w:t>陆地水域</w:t>
      </w:r>
      <w:r w:rsidRPr="004329C7">
        <w:rPr>
          <w:rFonts w:ascii="仿宋_GB2312" w:eastAsia="仿宋_GB2312" w:hAnsi="宋体" w:hint="eastAsia"/>
          <w:sz w:val="32"/>
          <w:szCs w:val="32"/>
        </w:rPr>
        <w:t>等</w:t>
      </w:r>
      <w:r w:rsidRPr="004329C7">
        <w:rPr>
          <w:rFonts w:ascii="仿宋_GB2312" w:eastAsia="仿宋_GB2312" w:hAnsi="宋体"/>
          <w:sz w:val="32"/>
          <w:szCs w:val="32"/>
        </w:rPr>
        <w:t>，合计</w:t>
      </w:r>
      <w:r w:rsidR="00CD330A">
        <w:rPr>
          <w:rFonts w:ascii="仿宋_GB2312" w:eastAsia="仿宋_GB2312" w:hAnsi="宋体"/>
          <w:sz w:val="32"/>
          <w:szCs w:val="32"/>
        </w:rPr>
        <w:t>10.4193</w:t>
      </w:r>
      <w:r w:rsidRPr="004329C7">
        <w:rPr>
          <w:rFonts w:ascii="仿宋_GB2312" w:eastAsia="仿宋_GB2312" w:hAnsi="宋体" w:hint="eastAsia"/>
          <w:sz w:val="32"/>
          <w:szCs w:val="32"/>
        </w:rPr>
        <w:t>公顷，</w:t>
      </w:r>
      <w:r w:rsidRPr="004329C7">
        <w:rPr>
          <w:rFonts w:ascii="仿宋_GB2312" w:eastAsia="仿宋_GB2312" w:hAnsi="宋体"/>
          <w:sz w:val="32"/>
          <w:szCs w:val="32"/>
        </w:rPr>
        <w:t>占用地总面积的</w:t>
      </w:r>
      <w:r w:rsidR="007E0745">
        <w:rPr>
          <w:rFonts w:ascii="仿宋_GB2312" w:eastAsia="仿宋_GB2312" w:hAnsi="宋体"/>
          <w:sz w:val="32"/>
          <w:szCs w:val="32"/>
        </w:rPr>
        <w:t>40.</w:t>
      </w:r>
      <w:r w:rsidR="00CD330A">
        <w:rPr>
          <w:rFonts w:ascii="仿宋_GB2312" w:eastAsia="仿宋_GB2312" w:hAnsi="宋体"/>
          <w:sz w:val="32"/>
          <w:szCs w:val="32"/>
        </w:rPr>
        <w:t>45</w:t>
      </w:r>
      <w:r w:rsidRPr="004329C7">
        <w:rPr>
          <w:rFonts w:ascii="仿宋_GB2312" w:eastAsia="仿宋_GB2312" w:hAnsi="宋体"/>
          <w:sz w:val="32"/>
          <w:szCs w:val="32"/>
        </w:rPr>
        <w:t>%，符合自然资规〔2020〕5号</w:t>
      </w:r>
      <w:r w:rsidRPr="004329C7">
        <w:rPr>
          <w:rFonts w:ascii="仿宋_GB2312" w:eastAsia="仿宋_GB2312" w:hAnsi="宋体" w:hint="eastAsia"/>
          <w:sz w:val="32"/>
          <w:szCs w:val="32"/>
        </w:rPr>
        <w:t>文</w:t>
      </w:r>
      <w:r w:rsidRPr="004329C7">
        <w:rPr>
          <w:rFonts w:ascii="仿宋_GB2312" w:eastAsia="仿宋_GB2312" w:hAnsi="宋体"/>
          <w:sz w:val="32"/>
          <w:szCs w:val="32"/>
        </w:rPr>
        <w:t>规定。</w:t>
      </w:r>
    </w:p>
    <w:p w:rsidR="00CC6411" w:rsidRPr="00654B30" w:rsidRDefault="00CC6411" w:rsidP="00CC6411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六</w:t>
      </w:r>
      <w:r w:rsidRPr="00654B30">
        <w:rPr>
          <w:rFonts w:ascii="黑体" w:eastAsia="黑体" w:hAnsi="黑体"/>
          <w:b w:val="0"/>
          <w:szCs w:val="32"/>
        </w:rPr>
        <w:t>、规划符合情况</w:t>
      </w:r>
    </w:p>
    <w:p w:rsidR="00CC6411" w:rsidRPr="00654B30" w:rsidRDefault="00CC6411" w:rsidP="00CC641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4B30">
        <w:rPr>
          <w:rFonts w:ascii="仿宋_GB2312" w:eastAsia="仿宋_GB2312" w:hAnsi="宋体"/>
          <w:sz w:val="32"/>
          <w:szCs w:val="32"/>
        </w:rPr>
        <w:t>本方案符合国民经济和社会发展规划的发展定位、要求，有利于完成规划目标、任务，已纳入国民经济和社会发展年度计划。 成片开发范围均位于土地利用总体规划确定的允许建设区</w:t>
      </w:r>
      <w:r w:rsidR="00BE606E">
        <w:rPr>
          <w:rFonts w:ascii="仿宋_GB2312" w:eastAsia="仿宋_GB2312" w:hAnsi="宋体" w:hint="eastAsia"/>
          <w:sz w:val="32"/>
          <w:szCs w:val="32"/>
        </w:rPr>
        <w:t>和</w:t>
      </w:r>
      <w:r w:rsidR="00CD330A">
        <w:rPr>
          <w:rFonts w:ascii="仿宋_GB2312" w:eastAsia="仿宋_GB2312" w:hAnsi="宋体" w:hint="eastAsia"/>
          <w:sz w:val="32"/>
          <w:szCs w:val="32"/>
        </w:rPr>
        <w:t>有</w:t>
      </w:r>
      <w:r w:rsidRPr="00654B30">
        <w:rPr>
          <w:rFonts w:ascii="仿宋_GB2312" w:eastAsia="仿宋_GB2312" w:hAnsi="宋体"/>
          <w:sz w:val="32"/>
          <w:szCs w:val="32"/>
        </w:rPr>
        <w:t>条件建设区</w:t>
      </w:r>
      <w:r w:rsidR="001F3BEC">
        <w:rPr>
          <w:rFonts w:ascii="仿宋_GB2312" w:eastAsia="仿宋_GB2312" w:hAnsi="宋体"/>
          <w:sz w:val="32"/>
          <w:szCs w:val="32"/>
        </w:rPr>
        <w:t>，</w:t>
      </w:r>
      <w:r w:rsidRPr="00654B30">
        <w:rPr>
          <w:rFonts w:ascii="仿宋_GB2312" w:eastAsia="仿宋_GB2312" w:hAnsi="宋体"/>
          <w:sz w:val="32"/>
          <w:szCs w:val="32"/>
        </w:rPr>
        <w:t>承</w:t>
      </w:r>
      <w:r w:rsidR="007E0745">
        <w:rPr>
          <w:rFonts w:ascii="仿宋_GB2312" w:eastAsia="仿宋_GB2312" w:hAnsi="宋体"/>
          <w:sz w:val="32"/>
          <w:szCs w:val="32"/>
        </w:rPr>
        <w:t>诺方案获批后，纳入国土空间规划确定的城镇开发边界内的集中建设区</w:t>
      </w:r>
      <w:r w:rsidR="007E0745">
        <w:rPr>
          <w:rFonts w:ascii="仿宋_GB2312" w:eastAsia="仿宋_GB2312" w:hAnsi="宋体" w:hint="eastAsia"/>
          <w:sz w:val="32"/>
          <w:szCs w:val="32"/>
        </w:rPr>
        <w:t>，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目前该片区</w:t>
      </w:r>
      <w:r w:rsidR="007E0745" w:rsidRPr="007E0745">
        <w:rPr>
          <w:rFonts w:ascii="仿宋_GB2312" w:eastAsia="仿宋_GB2312" w:hAnsi="宋体"/>
          <w:sz w:val="32"/>
          <w:szCs w:val="32"/>
        </w:rPr>
        <w:t>成片开发范围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已纳入上传系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lastRenderedPageBreak/>
        <w:t>统的城镇开发边界集中建设区。</w:t>
      </w:r>
    </w:p>
    <w:p w:rsidR="00CC6411" w:rsidRPr="00654B30" w:rsidRDefault="00CC6411" w:rsidP="00CC6411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七</w:t>
      </w:r>
      <w:r w:rsidRPr="00654B30">
        <w:rPr>
          <w:rFonts w:ascii="黑体" w:eastAsia="黑体" w:hAnsi="黑体"/>
          <w:b w:val="0"/>
          <w:szCs w:val="32"/>
        </w:rPr>
        <w:t>、</w:t>
      </w:r>
      <w:r w:rsidRPr="00654B30">
        <w:rPr>
          <w:rFonts w:ascii="黑体" w:eastAsia="黑体" w:hAnsi="黑体" w:hint="eastAsia"/>
          <w:b w:val="0"/>
          <w:szCs w:val="32"/>
        </w:rPr>
        <w:t>永久基本农田及生态保护情况</w:t>
      </w:r>
    </w:p>
    <w:p w:rsidR="00CC6411" w:rsidRPr="00654B30" w:rsidRDefault="00CC6411" w:rsidP="00CC641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4B30">
        <w:rPr>
          <w:rFonts w:ascii="仿宋_GB2312" w:eastAsia="仿宋_GB2312" w:hAnsi="宋体" w:hint="eastAsia"/>
          <w:sz w:val="32"/>
          <w:szCs w:val="32"/>
        </w:rPr>
        <w:t>成片开发范围内不涉及永久基本农田、陆域生态保护红线等，符合成片开发项目送审报批的要求。</w:t>
      </w:r>
    </w:p>
    <w:p w:rsidR="00837B0E" w:rsidRPr="00654B30" w:rsidRDefault="00C968E3" w:rsidP="00C968E3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八</w:t>
      </w:r>
      <w:r w:rsidRPr="00654B30">
        <w:rPr>
          <w:rFonts w:ascii="黑体" w:eastAsia="黑体" w:hAnsi="黑体"/>
          <w:b w:val="0"/>
          <w:szCs w:val="32"/>
        </w:rPr>
        <w:t>、</w:t>
      </w:r>
      <w:r w:rsidRPr="00654B30">
        <w:rPr>
          <w:rFonts w:ascii="黑体" w:eastAsia="黑体" w:hAnsi="黑体" w:hint="eastAsia"/>
          <w:b w:val="0"/>
          <w:szCs w:val="32"/>
        </w:rPr>
        <w:t>实施计划</w:t>
      </w:r>
    </w:p>
    <w:p w:rsidR="00C91473" w:rsidRPr="00654B30" w:rsidRDefault="00A64818" w:rsidP="00A6481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64818">
        <w:rPr>
          <w:rFonts w:ascii="仿宋_GB2312" w:eastAsia="仿宋_GB2312" w:hAnsi="宋体" w:hint="eastAsia"/>
          <w:sz w:val="32"/>
          <w:szCs w:val="32"/>
        </w:rPr>
        <w:t>本方案用地总面积</w:t>
      </w:r>
      <w:r w:rsidR="00CD330A">
        <w:rPr>
          <w:rFonts w:ascii="仿宋_GB2312" w:eastAsia="仿宋_GB2312" w:hAnsi="宋体"/>
          <w:sz w:val="32"/>
          <w:szCs w:val="32"/>
        </w:rPr>
        <w:t>25.7608</w:t>
      </w:r>
      <w:r w:rsidRPr="00A64818">
        <w:rPr>
          <w:rFonts w:ascii="仿宋_GB2312" w:eastAsia="仿宋_GB2312" w:hAnsi="宋体"/>
          <w:sz w:val="32"/>
          <w:szCs w:val="32"/>
        </w:rPr>
        <w:t>公顷，其中涉及已完成实施面积</w:t>
      </w:r>
      <w:r w:rsidR="00CD330A">
        <w:rPr>
          <w:rFonts w:ascii="仿宋_GB2312" w:eastAsia="仿宋_GB2312" w:hAnsi="宋体"/>
          <w:sz w:val="32"/>
          <w:szCs w:val="32"/>
        </w:rPr>
        <w:t>15.0801</w:t>
      </w:r>
      <w:r>
        <w:rPr>
          <w:rFonts w:ascii="仿宋_GB2312" w:eastAsia="仿宋_GB2312" w:hAnsi="宋体" w:hint="eastAsia"/>
          <w:sz w:val="32"/>
          <w:szCs w:val="32"/>
        </w:rPr>
        <w:t>公顷</w:t>
      </w:r>
      <w:r w:rsidRPr="00A64818">
        <w:rPr>
          <w:rFonts w:ascii="仿宋_GB2312" w:eastAsia="仿宋_GB2312" w:hAnsi="宋体"/>
          <w:sz w:val="32"/>
          <w:szCs w:val="32"/>
        </w:rPr>
        <w:t>，故</w:t>
      </w:r>
      <w:r w:rsidR="00C91473" w:rsidRPr="00654B30">
        <w:rPr>
          <w:rFonts w:ascii="仿宋_GB2312" w:eastAsia="仿宋_GB2312" w:hAnsi="宋体" w:hint="eastAsia"/>
          <w:sz w:val="32"/>
          <w:szCs w:val="32"/>
        </w:rPr>
        <w:t>拟安排实施项目面积</w:t>
      </w:r>
      <w:r w:rsidR="00CD330A">
        <w:rPr>
          <w:rFonts w:ascii="仿宋_GB2312" w:eastAsia="仿宋_GB2312" w:hAnsi="宋体"/>
          <w:sz w:val="32"/>
          <w:szCs w:val="32"/>
        </w:rPr>
        <w:t>10.6807</w:t>
      </w:r>
      <w:r w:rsidR="00C91473" w:rsidRPr="00654B30">
        <w:rPr>
          <w:rFonts w:ascii="仿宋_GB2312" w:eastAsia="仿宋_GB2312" w:hAnsi="宋体"/>
          <w:sz w:val="32"/>
          <w:szCs w:val="32"/>
        </w:rPr>
        <w:t>公顷，计划实施周期为2021-2023年，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="00C91473" w:rsidRPr="00654B30">
        <w:rPr>
          <w:rFonts w:ascii="仿宋_GB2312" w:eastAsia="仿宋_GB2312" w:hAnsi="宋体"/>
          <w:sz w:val="32"/>
          <w:szCs w:val="32"/>
        </w:rPr>
        <w:t>年内实施完毕。</w:t>
      </w:r>
    </w:p>
    <w:p w:rsidR="008206CE" w:rsidRPr="00654B30" w:rsidRDefault="00C968E3" w:rsidP="008206CE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九</w:t>
      </w:r>
      <w:r w:rsidR="008206CE" w:rsidRPr="00654B30">
        <w:rPr>
          <w:rFonts w:ascii="黑体" w:eastAsia="黑体" w:hAnsi="黑体" w:hint="eastAsia"/>
          <w:b w:val="0"/>
          <w:szCs w:val="32"/>
        </w:rPr>
        <w:t>、征地</w:t>
      </w:r>
      <w:r w:rsidRPr="00654B30">
        <w:rPr>
          <w:rFonts w:ascii="黑体" w:eastAsia="黑体" w:hAnsi="黑体" w:hint="eastAsia"/>
          <w:b w:val="0"/>
          <w:szCs w:val="32"/>
        </w:rPr>
        <w:t>农民利益</w:t>
      </w:r>
      <w:r w:rsidRPr="00654B30">
        <w:rPr>
          <w:rFonts w:ascii="黑体" w:eastAsia="黑体" w:hAnsi="黑体"/>
          <w:b w:val="0"/>
          <w:szCs w:val="32"/>
        </w:rPr>
        <w:t>保障</w:t>
      </w:r>
    </w:p>
    <w:p w:rsidR="001B343A" w:rsidRPr="00654B30" w:rsidRDefault="001B343A" w:rsidP="001B343A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54B30">
        <w:rPr>
          <w:rFonts w:ascii="仿宋_GB2312" w:eastAsia="仿宋_GB2312" w:hAnsi="宋体" w:hint="eastAsia"/>
          <w:bCs/>
          <w:sz w:val="32"/>
          <w:szCs w:val="32"/>
        </w:rPr>
        <w:t>本片区建设涉及征地补偿与房屋征收标准依据</w:t>
      </w:r>
      <w:r w:rsidR="001F3BEC" w:rsidRPr="001F3BEC">
        <w:rPr>
          <w:rFonts w:ascii="仿宋_GB2312" w:eastAsia="仿宋_GB2312" w:hAnsi="宋体"/>
          <w:bCs/>
          <w:sz w:val="32"/>
          <w:szCs w:val="32"/>
        </w:rPr>
        <w:t>《福建省人民政府关于全面实行征地区片综合地价的通知》（闽政〔2017〕2号）以及《长乐市人民政府关于印发调整长乐市征地补偿标准的通知》（长政综〔2017〕69号）的规定</w:t>
      </w:r>
      <w:r w:rsidR="001F3BEC" w:rsidRPr="001F3BEC">
        <w:rPr>
          <w:rFonts w:ascii="仿宋_GB2312" w:eastAsia="仿宋_GB2312" w:hAnsi="宋体" w:hint="eastAsia"/>
          <w:bCs/>
          <w:sz w:val="32"/>
          <w:szCs w:val="32"/>
        </w:rPr>
        <w:t>予以实施。长乐区人民政府将严格按照规定履行征地前告知、现状调查及确认、听证、公告等程序。</w:t>
      </w:r>
    </w:p>
    <w:p w:rsidR="008206CE" w:rsidRPr="00654B30" w:rsidRDefault="00C968E3" w:rsidP="001B343A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十</w:t>
      </w:r>
      <w:r w:rsidR="008206CE" w:rsidRPr="00654B30">
        <w:rPr>
          <w:rFonts w:ascii="黑体" w:eastAsia="黑体" w:hAnsi="黑体" w:hint="eastAsia"/>
          <w:b w:val="0"/>
          <w:szCs w:val="32"/>
        </w:rPr>
        <w:t>、效益评估</w:t>
      </w:r>
    </w:p>
    <w:p w:rsidR="008206CE" w:rsidRPr="00654B30" w:rsidRDefault="008206CE" w:rsidP="008766A9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54B30">
        <w:rPr>
          <w:rFonts w:ascii="仿宋_GB2312" w:eastAsia="仿宋_GB2312" w:hAnsi="宋体" w:hint="eastAsia"/>
          <w:bCs/>
          <w:sz w:val="32"/>
          <w:szCs w:val="32"/>
        </w:rPr>
        <w:t>（一）</w:t>
      </w:r>
      <w:r w:rsidRPr="00F75D6D">
        <w:rPr>
          <w:rFonts w:ascii="仿宋_GB2312" w:eastAsia="仿宋_GB2312" w:hAnsi="宋体" w:hint="eastAsia"/>
          <w:bCs/>
          <w:sz w:val="32"/>
          <w:szCs w:val="32"/>
        </w:rPr>
        <w:t>土地利用效益：</w:t>
      </w:r>
      <w:r w:rsidR="007E0745" w:rsidRPr="00F75D6D">
        <w:rPr>
          <w:rFonts w:ascii="仿宋_GB2312" w:eastAsia="仿宋_GB2312" w:hAnsi="宋体" w:hint="eastAsia"/>
          <w:bCs/>
          <w:sz w:val="32"/>
          <w:szCs w:val="32"/>
        </w:rPr>
        <w:t>片区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紧邻长乐机场及主要</w:t>
      </w:r>
      <w:r w:rsidR="007E0745" w:rsidRPr="007E0745">
        <w:rPr>
          <w:rFonts w:ascii="仿宋_GB2312" w:eastAsia="仿宋_GB2312" w:hAnsi="宋体"/>
          <w:sz w:val="32"/>
          <w:szCs w:val="32"/>
        </w:rPr>
        <w:t>交通干路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，交通区位较好，对人才吸引、</w:t>
      </w:r>
      <w:r w:rsidR="007E0745" w:rsidRPr="007E0745">
        <w:rPr>
          <w:rFonts w:ascii="仿宋_GB2312" w:eastAsia="仿宋_GB2312" w:hAnsi="宋体"/>
          <w:sz w:val="32"/>
          <w:szCs w:val="32"/>
        </w:rPr>
        <w:t>产业集聚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的优势明显。本方案合理规划有工业、</w:t>
      </w:r>
      <w:r w:rsidR="00CD330A">
        <w:rPr>
          <w:rFonts w:ascii="仿宋_GB2312" w:eastAsia="仿宋_GB2312" w:hAnsi="宋体" w:hint="eastAsia"/>
          <w:sz w:val="32"/>
          <w:szCs w:val="32"/>
        </w:rPr>
        <w:t>居住</w:t>
      </w:r>
      <w:r w:rsidR="00CD330A">
        <w:rPr>
          <w:rFonts w:ascii="仿宋_GB2312" w:eastAsia="仿宋_GB2312" w:hAnsi="宋体"/>
          <w:sz w:val="32"/>
          <w:szCs w:val="32"/>
        </w:rPr>
        <w:t>、</w:t>
      </w:r>
      <w:r w:rsidR="007E0745" w:rsidRPr="007E0745">
        <w:rPr>
          <w:rFonts w:ascii="仿宋_GB2312" w:eastAsia="仿宋_GB2312" w:hAnsi="宋体"/>
          <w:sz w:val="32"/>
          <w:szCs w:val="32"/>
        </w:rPr>
        <w:t>公园绿地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等各类用地，有利用土地集约利用，提升土地使用效益。</w:t>
      </w:r>
    </w:p>
    <w:p w:rsidR="008206CE" w:rsidRPr="00654B30" w:rsidRDefault="008206CE" w:rsidP="008206C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4B30">
        <w:rPr>
          <w:rFonts w:ascii="仿宋_GB2312" w:eastAsia="仿宋_GB2312" w:hAnsi="宋体" w:hint="eastAsia"/>
          <w:bCs/>
          <w:sz w:val="32"/>
          <w:szCs w:val="32"/>
        </w:rPr>
        <w:t>（二）经济、社会效益：</w:t>
      </w:r>
      <w:r w:rsidR="007E0745" w:rsidRPr="00F75D6D">
        <w:rPr>
          <w:rFonts w:ascii="仿宋_GB2312" w:eastAsia="仿宋_GB2312" w:hAnsi="宋体" w:hint="eastAsia"/>
          <w:bCs/>
          <w:sz w:val="32"/>
          <w:szCs w:val="32"/>
        </w:rPr>
        <w:t>本次规划布局</w:t>
      </w:r>
      <w:r w:rsidR="00CD330A">
        <w:rPr>
          <w:rFonts w:ascii="仿宋_GB2312" w:eastAsia="仿宋_GB2312" w:hAnsi="宋体" w:hint="eastAsia"/>
          <w:bCs/>
          <w:sz w:val="32"/>
          <w:szCs w:val="32"/>
        </w:rPr>
        <w:t>的产业</w:t>
      </w:r>
      <w:r w:rsidR="00CD330A">
        <w:rPr>
          <w:rFonts w:ascii="仿宋_GB2312" w:eastAsia="仿宋_GB2312" w:hAnsi="宋体"/>
          <w:bCs/>
          <w:sz w:val="32"/>
          <w:szCs w:val="32"/>
        </w:rPr>
        <w:t>项目能</w:t>
      </w:r>
      <w:r w:rsidR="00CD330A">
        <w:rPr>
          <w:rFonts w:ascii="仿宋_GB2312" w:eastAsia="仿宋_GB2312" w:hAnsi="宋体" w:hint="eastAsia"/>
          <w:bCs/>
          <w:sz w:val="32"/>
          <w:szCs w:val="32"/>
        </w:rPr>
        <w:t>提升</w:t>
      </w:r>
      <w:r w:rsidR="00CD330A">
        <w:rPr>
          <w:rFonts w:ascii="仿宋_GB2312" w:eastAsia="仿宋_GB2312" w:hAnsi="宋体"/>
          <w:bCs/>
          <w:sz w:val="32"/>
          <w:szCs w:val="32"/>
        </w:rPr>
        <w:t>鹤上镇产业</w:t>
      </w:r>
      <w:r w:rsidR="00CD330A">
        <w:rPr>
          <w:rFonts w:ascii="仿宋_GB2312" w:eastAsia="仿宋_GB2312" w:hAnsi="宋体" w:hint="eastAsia"/>
          <w:bCs/>
          <w:sz w:val="32"/>
          <w:szCs w:val="32"/>
        </w:rPr>
        <w:t>的发展</w:t>
      </w:r>
      <w:r w:rsidR="007E0745" w:rsidRPr="00F75D6D">
        <w:rPr>
          <w:rFonts w:ascii="仿宋_GB2312" w:eastAsia="仿宋_GB2312" w:hAnsi="宋体" w:hint="eastAsia"/>
          <w:bCs/>
          <w:sz w:val="32"/>
          <w:szCs w:val="32"/>
        </w:rPr>
        <w:t>。有利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于形成</w:t>
      </w:r>
      <w:r w:rsidR="00CD330A">
        <w:rPr>
          <w:rFonts w:ascii="仿宋_GB2312" w:eastAsia="仿宋_GB2312" w:hAnsi="宋体" w:hint="eastAsia"/>
          <w:sz w:val="32"/>
          <w:szCs w:val="32"/>
        </w:rPr>
        <w:t>鹤上镇</w:t>
      </w:r>
      <w:r w:rsidR="00CD330A">
        <w:rPr>
          <w:rFonts w:ascii="仿宋_GB2312" w:eastAsia="仿宋_GB2312" w:hAnsi="宋体"/>
          <w:sz w:val="32"/>
          <w:szCs w:val="32"/>
        </w:rPr>
        <w:t>产业结构转型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，</w:t>
      </w:r>
      <w:r w:rsidR="000E3290">
        <w:rPr>
          <w:rFonts w:ascii="仿宋_GB2312" w:eastAsia="仿宋_GB2312" w:hAnsi="宋体" w:hint="eastAsia"/>
          <w:sz w:val="32"/>
          <w:szCs w:val="32"/>
        </w:rPr>
        <w:t>通过</w:t>
      </w:r>
      <w:r w:rsidR="000E3290">
        <w:rPr>
          <w:rFonts w:ascii="仿宋_GB2312" w:eastAsia="仿宋_GB2312" w:hAnsi="宋体"/>
          <w:sz w:val="32"/>
          <w:szCs w:val="32"/>
        </w:rPr>
        <w:t>辐射带</w:t>
      </w:r>
      <w:r w:rsidR="000E3290">
        <w:rPr>
          <w:rFonts w:ascii="仿宋_GB2312" w:eastAsia="仿宋_GB2312" w:hAnsi="宋体"/>
          <w:sz w:val="32"/>
          <w:szCs w:val="32"/>
        </w:rPr>
        <w:lastRenderedPageBreak/>
        <w:t>动作用，</w:t>
      </w:r>
      <w:r w:rsidR="000E3290">
        <w:rPr>
          <w:rFonts w:ascii="仿宋_GB2312" w:eastAsia="仿宋_GB2312" w:hAnsi="宋体" w:hint="eastAsia"/>
          <w:sz w:val="32"/>
          <w:szCs w:val="32"/>
        </w:rPr>
        <w:t>促进</w:t>
      </w:r>
      <w:r w:rsidR="000E3290">
        <w:rPr>
          <w:rFonts w:ascii="仿宋_GB2312" w:eastAsia="仿宋_GB2312" w:hAnsi="宋体"/>
          <w:sz w:val="32"/>
          <w:szCs w:val="32"/>
        </w:rPr>
        <w:t>鹤</w:t>
      </w:r>
      <w:r w:rsidR="000E3290">
        <w:rPr>
          <w:rFonts w:ascii="仿宋_GB2312" w:eastAsia="仿宋_GB2312" w:hAnsi="宋体" w:hint="eastAsia"/>
          <w:sz w:val="32"/>
          <w:szCs w:val="32"/>
        </w:rPr>
        <w:t>上</w:t>
      </w:r>
      <w:r w:rsidR="000E3290">
        <w:rPr>
          <w:rFonts w:ascii="仿宋_GB2312" w:eastAsia="仿宋_GB2312" w:hAnsi="宋体"/>
          <w:sz w:val="32"/>
          <w:szCs w:val="32"/>
        </w:rPr>
        <w:t>镇产业发展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。</w:t>
      </w:r>
      <w:r w:rsidR="000E3290">
        <w:rPr>
          <w:rFonts w:ascii="仿宋_GB2312" w:eastAsia="仿宋_GB2312" w:hAnsi="宋体" w:hint="eastAsia"/>
          <w:sz w:val="32"/>
          <w:szCs w:val="32"/>
        </w:rPr>
        <w:t>同时</w:t>
      </w:r>
      <w:r w:rsidRPr="00654B30">
        <w:rPr>
          <w:rFonts w:ascii="仿宋_GB2312" w:eastAsia="仿宋_GB2312" w:hAnsi="宋体" w:hint="eastAsia"/>
          <w:sz w:val="32"/>
          <w:szCs w:val="32"/>
        </w:rPr>
        <w:t>通过建设</w:t>
      </w:r>
      <w:r w:rsidR="007E0745">
        <w:rPr>
          <w:rFonts w:ascii="仿宋_GB2312" w:eastAsia="仿宋_GB2312" w:hAnsi="宋体" w:hint="eastAsia"/>
          <w:sz w:val="32"/>
          <w:szCs w:val="32"/>
        </w:rPr>
        <w:t>本</w:t>
      </w:r>
      <w:r w:rsidRPr="00654B30">
        <w:rPr>
          <w:rFonts w:ascii="仿宋_GB2312" w:eastAsia="仿宋_GB2312" w:hAnsi="宋体" w:hint="eastAsia"/>
          <w:sz w:val="32"/>
          <w:szCs w:val="32"/>
        </w:rPr>
        <w:t>片区，</w:t>
      </w:r>
      <w:r w:rsidR="001124C3" w:rsidRPr="00654B30">
        <w:rPr>
          <w:rFonts w:ascii="仿宋_GB2312" w:eastAsia="仿宋_GB2312" w:hAnsi="宋体" w:hint="eastAsia"/>
          <w:sz w:val="32"/>
          <w:szCs w:val="32"/>
        </w:rPr>
        <w:t>有利于改善</w:t>
      </w:r>
      <w:r w:rsidR="00E70ACD" w:rsidRPr="00654B30">
        <w:rPr>
          <w:rFonts w:ascii="仿宋_GB2312" w:eastAsia="仿宋_GB2312" w:hAnsi="宋体" w:hint="eastAsia"/>
          <w:sz w:val="32"/>
          <w:szCs w:val="32"/>
        </w:rPr>
        <w:t>周边基础设施</w:t>
      </w:r>
      <w:r w:rsidR="001124C3" w:rsidRPr="00654B30">
        <w:rPr>
          <w:rFonts w:ascii="仿宋_GB2312" w:eastAsia="仿宋_GB2312" w:hAnsi="宋体" w:hint="eastAsia"/>
          <w:sz w:val="32"/>
          <w:szCs w:val="32"/>
        </w:rPr>
        <w:t>条件，</w:t>
      </w:r>
      <w:r w:rsidR="000E3290">
        <w:rPr>
          <w:rFonts w:ascii="仿宋_GB2312" w:eastAsia="仿宋_GB2312" w:hAnsi="宋体"/>
          <w:sz w:val="32"/>
          <w:szCs w:val="32"/>
        </w:rPr>
        <w:t>提供就业岗位，提升片区交通</w:t>
      </w:r>
      <w:r w:rsidR="000E3290">
        <w:rPr>
          <w:rFonts w:ascii="仿宋_GB2312" w:eastAsia="仿宋_GB2312" w:hAnsi="宋体" w:hint="eastAsia"/>
          <w:sz w:val="32"/>
          <w:szCs w:val="32"/>
        </w:rPr>
        <w:t>便利</w:t>
      </w:r>
      <w:r w:rsidR="000E3290">
        <w:rPr>
          <w:rFonts w:ascii="仿宋_GB2312" w:eastAsia="仿宋_GB2312" w:hAnsi="宋体"/>
          <w:sz w:val="32"/>
          <w:szCs w:val="32"/>
        </w:rPr>
        <w:t>性和公共</w:t>
      </w:r>
      <w:r w:rsidR="000E3290">
        <w:rPr>
          <w:rFonts w:ascii="仿宋_GB2312" w:eastAsia="仿宋_GB2312" w:hAnsi="宋体" w:hint="eastAsia"/>
          <w:sz w:val="32"/>
          <w:szCs w:val="32"/>
        </w:rPr>
        <w:t>服务</w:t>
      </w:r>
      <w:r w:rsidR="000E3290">
        <w:rPr>
          <w:rFonts w:ascii="仿宋_GB2312" w:eastAsia="仿宋_GB2312" w:hAnsi="宋体"/>
          <w:sz w:val="32"/>
          <w:szCs w:val="32"/>
        </w:rPr>
        <w:t>能力。</w:t>
      </w:r>
      <w:bookmarkStart w:id="1" w:name="_GoBack"/>
      <w:bookmarkEnd w:id="1"/>
    </w:p>
    <w:p w:rsidR="008206CE" w:rsidRPr="00654B30" w:rsidRDefault="008206CE" w:rsidP="008206CE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54B30">
        <w:rPr>
          <w:rFonts w:ascii="仿宋_GB2312" w:eastAsia="仿宋_GB2312" w:hAnsi="宋体" w:hint="eastAsia"/>
          <w:bCs/>
          <w:sz w:val="32"/>
          <w:szCs w:val="32"/>
        </w:rPr>
        <w:t>（三）生态效益：对区域在大气环境、生态环境、地下水环境、土壤环境的影响较小。</w:t>
      </w:r>
      <w:r w:rsidR="001124C3" w:rsidRPr="00654B30">
        <w:rPr>
          <w:rFonts w:ascii="仿宋_GB2312" w:eastAsia="仿宋_GB2312" w:hAnsi="宋体" w:hint="eastAsia"/>
          <w:bCs/>
          <w:sz w:val="32"/>
          <w:szCs w:val="32"/>
        </w:rPr>
        <w:t>规划范围内城市绿地建设将有效提升人均绿地面积。</w:t>
      </w:r>
    </w:p>
    <w:p w:rsidR="008206CE" w:rsidRPr="00654B30" w:rsidRDefault="008206CE" w:rsidP="008206CE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十</w:t>
      </w:r>
      <w:r w:rsidR="00C968E3" w:rsidRPr="00654B30">
        <w:rPr>
          <w:rFonts w:ascii="黑体" w:eastAsia="黑体" w:hAnsi="黑体" w:hint="eastAsia"/>
          <w:b w:val="0"/>
          <w:szCs w:val="32"/>
        </w:rPr>
        <w:t>一</w:t>
      </w:r>
      <w:r w:rsidRPr="00654B30">
        <w:rPr>
          <w:rFonts w:ascii="黑体" w:eastAsia="黑体" w:hAnsi="黑体" w:hint="eastAsia"/>
          <w:b w:val="0"/>
          <w:szCs w:val="32"/>
        </w:rPr>
        <w:t>、结论</w:t>
      </w:r>
    </w:p>
    <w:p w:rsidR="00D87007" w:rsidRPr="00654B30" w:rsidRDefault="008206CE" w:rsidP="008206CE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  <w:sectPr w:rsidR="00D87007" w:rsidRPr="00654B30"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  <w:r w:rsidRPr="00654B30">
        <w:rPr>
          <w:rFonts w:ascii="仿宋_GB2312" w:eastAsia="仿宋_GB2312" w:hAnsi="宋体" w:hint="eastAsia"/>
          <w:bCs/>
          <w:sz w:val="32"/>
          <w:szCs w:val="32"/>
        </w:rPr>
        <w:t>《</w:t>
      </w:r>
      <w:r w:rsidR="001F3BEC">
        <w:rPr>
          <w:rFonts w:ascii="仿宋_GB2312" w:eastAsia="仿宋_GB2312" w:hAnsi="宋体" w:hint="eastAsia"/>
          <w:bCs/>
          <w:sz w:val="32"/>
          <w:szCs w:val="32"/>
        </w:rPr>
        <w:t>长乐区</w:t>
      </w:r>
      <w:r w:rsidR="000E3290">
        <w:rPr>
          <w:rFonts w:ascii="仿宋_GB2312" w:eastAsia="仿宋_GB2312" w:hAnsi="宋体" w:hint="eastAsia"/>
          <w:bCs/>
          <w:sz w:val="32"/>
          <w:szCs w:val="32"/>
        </w:rPr>
        <w:t>鹤上镇</w:t>
      </w:r>
      <w:r w:rsidR="000E3290">
        <w:rPr>
          <w:rFonts w:ascii="仿宋_GB2312" w:eastAsia="仿宋_GB2312" w:hAnsi="宋体"/>
          <w:bCs/>
          <w:sz w:val="32"/>
          <w:szCs w:val="32"/>
        </w:rPr>
        <w:t>峰顶村机场高速北侧</w:t>
      </w:r>
      <w:r w:rsidRPr="00654B30">
        <w:rPr>
          <w:rFonts w:ascii="仿宋_GB2312" w:eastAsia="仿宋_GB2312" w:hAnsi="宋体" w:hint="eastAsia"/>
          <w:bCs/>
          <w:sz w:val="32"/>
          <w:szCs w:val="32"/>
        </w:rPr>
        <w:t>片区土地征收成片开发方案》符合土地征收成片开发的标准。</w:t>
      </w:r>
    </w:p>
    <w:p w:rsidR="008206CE" w:rsidRPr="001309A1" w:rsidRDefault="001309A1" w:rsidP="00506C06">
      <w:pPr>
        <w:widowControl/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607060</wp:posOffset>
            </wp:positionV>
            <wp:extent cx="7086600" cy="4965700"/>
            <wp:effectExtent l="0" t="0" r="0" b="0"/>
            <wp:wrapTopAndBottom/>
            <wp:docPr id="3" name="图片 3" descr="P:\2020年度\20201201_长乐土地成片开发\个人文件夹\fl\20210723-7月30日要提交的6片区方案\鹤上镇峰顶村机场高速北侧片区\成果刻盘\2.图件\1.长乐区2021年度第五十一批次土地征收成片开发方案（鹤上镇峰顶村机场高速北侧片区）-成片开发位置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020年度\20201201_长乐土地成片开发\个人文件夹\fl\20210723-7月30日要提交的6片区方案\鹤上镇峰顶村机场高速北侧片区\成果刻盘\2.图件\1.长乐区2021年度第五十一批次土地征收成片开发方案（鹤上镇峰顶村机场高速北侧片区）-成片开发位置示意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6CE" w:rsidRPr="00654B30">
        <w:rPr>
          <w:rFonts w:ascii="仿宋_GB2312" w:eastAsia="仿宋_GB2312" w:hAnsi="宋体" w:hint="eastAsia"/>
          <w:bCs/>
          <w:sz w:val="32"/>
          <w:szCs w:val="32"/>
        </w:rPr>
        <w:t>附图1：</w:t>
      </w:r>
      <w:r>
        <w:rPr>
          <w:rFonts w:ascii="仿宋_GB2312" w:eastAsia="仿宋_GB2312" w:hAnsi="宋体" w:hint="eastAsia"/>
          <w:bCs/>
          <w:sz w:val="32"/>
          <w:szCs w:val="32"/>
        </w:rPr>
        <w:t>鹤上镇</w:t>
      </w:r>
      <w:r>
        <w:rPr>
          <w:rFonts w:ascii="仿宋_GB2312" w:eastAsia="仿宋_GB2312" w:hAnsi="宋体"/>
          <w:bCs/>
          <w:sz w:val="32"/>
          <w:szCs w:val="32"/>
        </w:rPr>
        <w:t>峰顶村机场高速北侧</w:t>
      </w:r>
      <w:r w:rsidR="008206CE" w:rsidRPr="00654B30">
        <w:rPr>
          <w:rFonts w:ascii="仿宋_GB2312" w:eastAsia="仿宋_GB2312" w:hAnsi="宋体" w:hint="eastAsia"/>
          <w:bCs/>
          <w:sz w:val="32"/>
          <w:szCs w:val="32"/>
        </w:rPr>
        <w:t>片区成片开发</w:t>
      </w:r>
      <w:r w:rsidR="00D87007" w:rsidRPr="00654B30">
        <w:rPr>
          <w:rFonts w:ascii="仿宋_GB2312" w:eastAsia="仿宋_GB2312" w:hAnsi="宋体" w:hint="eastAsia"/>
          <w:bCs/>
          <w:sz w:val="32"/>
          <w:szCs w:val="32"/>
        </w:rPr>
        <w:t>位置</w:t>
      </w:r>
      <w:r w:rsidR="008206CE" w:rsidRPr="00654B30">
        <w:rPr>
          <w:rFonts w:ascii="仿宋_GB2312" w:eastAsia="仿宋_GB2312" w:hAnsi="宋体" w:hint="eastAsia"/>
          <w:bCs/>
          <w:sz w:val="32"/>
          <w:szCs w:val="32"/>
        </w:rPr>
        <w:t>示意图</w:t>
      </w:r>
    </w:p>
    <w:sectPr w:rsidR="008206CE" w:rsidRPr="001309A1" w:rsidSect="00D87007">
      <w:pgSz w:w="16838" w:h="11906" w:orient="landscape"/>
      <w:pgMar w:top="1474" w:right="1984" w:bottom="1587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AE" w:rsidRDefault="003669AE">
      <w:r>
        <w:separator/>
      </w:r>
    </w:p>
  </w:endnote>
  <w:endnote w:type="continuationSeparator" w:id="1">
    <w:p w:rsidR="003669AE" w:rsidRDefault="0036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C2" w:rsidRDefault="00D25362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sdt>
                <w:sdtP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d w:val="58834674"/>
                </w:sdtPr>
                <w:sdtContent>
                  <w:p w:rsidR="00D14AC2" w:rsidRDefault="00D25362">
                    <w:pPr>
                      <w:pStyle w:val="a3"/>
                      <w:jc w:val="center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AA6605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06C06" w:rsidRPr="00506C06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506C06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D14AC2" w:rsidRDefault="003669AE"/>
            </w:txbxContent>
          </v:textbox>
          <w10:wrap anchorx="margin"/>
        </v:shape>
      </w:pict>
    </w:r>
  </w:p>
  <w:p w:rsidR="00D14AC2" w:rsidRDefault="003669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AE" w:rsidRDefault="003669AE">
      <w:r>
        <w:separator/>
      </w:r>
    </w:p>
  </w:footnote>
  <w:footnote w:type="continuationSeparator" w:id="1">
    <w:p w:rsidR="003669AE" w:rsidRDefault="00366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63CF"/>
    <w:multiLevelType w:val="multilevel"/>
    <w:tmpl w:val="5A3563CF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chineseCountingThousand"/>
      <w:lvlText w:val="(%2)"/>
      <w:lvlJc w:val="left"/>
      <w:pPr>
        <w:ind w:left="1500" w:hanging="10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590" w:hanging="750"/>
      </w:pPr>
      <w:rPr>
        <w:rFonts w:ascii="宋体" w:eastAsia="宋体" w:hAnsi="宋体" w:cstheme="minorBidi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6CE"/>
    <w:rsid w:val="00006C15"/>
    <w:rsid w:val="00042C91"/>
    <w:rsid w:val="00092A71"/>
    <w:rsid w:val="000D625A"/>
    <w:rsid w:val="000E0CB3"/>
    <w:rsid w:val="000E3290"/>
    <w:rsid w:val="000F0625"/>
    <w:rsid w:val="001124C3"/>
    <w:rsid w:val="00121385"/>
    <w:rsid w:val="001309A1"/>
    <w:rsid w:val="00146FAE"/>
    <w:rsid w:val="0016548D"/>
    <w:rsid w:val="0017500E"/>
    <w:rsid w:val="00192A04"/>
    <w:rsid w:val="001B343A"/>
    <w:rsid w:val="001F3BEC"/>
    <w:rsid w:val="00203CA3"/>
    <w:rsid w:val="00204F7A"/>
    <w:rsid w:val="002677B7"/>
    <w:rsid w:val="002900E7"/>
    <w:rsid w:val="00291E9A"/>
    <w:rsid w:val="002A371B"/>
    <w:rsid w:val="002D63E5"/>
    <w:rsid w:val="002D695C"/>
    <w:rsid w:val="003003F8"/>
    <w:rsid w:val="00324166"/>
    <w:rsid w:val="003402B4"/>
    <w:rsid w:val="00340FE3"/>
    <w:rsid w:val="00341174"/>
    <w:rsid w:val="00363B8A"/>
    <w:rsid w:val="003648B8"/>
    <w:rsid w:val="003669AE"/>
    <w:rsid w:val="00397733"/>
    <w:rsid w:val="003B254B"/>
    <w:rsid w:val="003C013F"/>
    <w:rsid w:val="003D5CCE"/>
    <w:rsid w:val="003F3B19"/>
    <w:rsid w:val="003F5A45"/>
    <w:rsid w:val="004115CE"/>
    <w:rsid w:val="004329C7"/>
    <w:rsid w:val="00435362"/>
    <w:rsid w:val="0045559D"/>
    <w:rsid w:val="0047022B"/>
    <w:rsid w:val="004B3819"/>
    <w:rsid w:val="004C3CEC"/>
    <w:rsid w:val="004E52D9"/>
    <w:rsid w:val="004F1614"/>
    <w:rsid w:val="00506C06"/>
    <w:rsid w:val="00537628"/>
    <w:rsid w:val="005446DC"/>
    <w:rsid w:val="00556518"/>
    <w:rsid w:val="005612EF"/>
    <w:rsid w:val="005B3CEA"/>
    <w:rsid w:val="005B552E"/>
    <w:rsid w:val="005F2900"/>
    <w:rsid w:val="00607C6A"/>
    <w:rsid w:val="00654B30"/>
    <w:rsid w:val="00716459"/>
    <w:rsid w:val="00741F64"/>
    <w:rsid w:val="00746287"/>
    <w:rsid w:val="00773B06"/>
    <w:rsid w:val="0078409A"/>
    <w:rsid w:val="00792D23"/>
    <w:rsid w:val="00793B02"/>
    <w:rsid w:val="007E0745"/>
    <w:rsid w:val="007E5E8F"/>
    <w:rsid w:val="007F132B"/>
    <w:rsid w:val="00801A2F"/>
    <w:rsid w:val="0081107F"/>
    <w:rsid w:val="008206CE"/>
    <w:rsid w:val="00837B0E"/>
    <w:rsid w:val="00837B9F"/>
    <w:rsid w:val="008766A9"/>
    <w:rsid w:val="0089239A"/>
    <w:rsid w:val="008B253F"/>
    <w:rsid w:val="008C2457"/>
    <w:rsid w:val="008E4700"/>
    <w:rsid w:val="008F67E5"/>
    <w:rsid w:val="009377BB"/>
    <w:rsid w:val="00937E2C"/>
    <w:rsid w:val="0098457C"/>
    <w:rsid w:val="009A7D79"/>
    <w:rsid w:val="009E00A1"/>
    <w:rsid w:val="009E2A66"/>
    <w:rsid w:val="009E7626"/>
    <w:rsid w:val="00A30B1D"/>
    <w:rsid w:val="00A64818"/>
    <w:rsid w:val="00A70559"/>
    <w:rsid w:val="00AA3880"/>
    <w:rsid w:val="00AA6605"/>
    <w:rsid w:val="00AC134A"/>
    <w:rsid w:val="00AC3E7E"/>
    <w:rsid w:val="00AD7A59"/>
    <w:rsid w:val="00B35D53"/>
    <w:rsid w:val="00B37B2B"/>
    <w:rsid w:val="00B40891"/>
    <w:rsid w:val="00B44426"/>
    <w:rsid w:val="00B62A83"/>
    <w:rsid w:val="00BD114D"/>
    <w:rsid w:val="00BE0216"/>
    <w:rsid w:val="00BE606E"/>
    <w:rsid w:val="00C220EA"/>
    <w:rsid w:val="00C91473"/>
    <w:rsid w:val="00C968E3"/>
    <w:rsid w:val="00CC6411"/>
    <w:rsid w:val="00CD330A"/>
    <w:rsid w:val="00CF55B1"/>
    <w:rsid w:val="00D25362"/>
    <w:rsid w:val="00D3426A"/>
    <w:rsid w:val="00D42F39"/>
    <w:rsid w:val="00D43614"/>
    <w:rsid w:val="00D676B8"/>
    <w:rsid w:val="00D76033"/>
    <w:rsid w:val="00D83EC3"/>
    <w:rsid w:val="00D87007"/>
    <w:rsid w:val="00DB34A4"/>
    <w:rsid w:val="00DC2FA0"/>
    <w:rsid w:val="00DE4EFB"/>
    <w:rsid w:val="00E01AF7"/>
    <w:rsid w:val="00E12F6C"/>
    <w:rsid w:val="00E305D1"/>
    <w:rsid w:val="00E70ACD"/>
    <w:rsid w:val="00E814F1"/>
    <w:rsid w:val="00E95CDA"/>
    <w:rsid w:val="00EA7CDC"/>
    <w:rsid w:val="00EA7E2C"/>
    <w:rsid w:val="00ED4307"/>
    <w:rsid w:val="00F24DC4"/>
    <w:rsid w:val="00F57216"/>
    <w:rsid w:val="00F72FDB"/>
    <w:rsid w:val="00F744E6"/>
    <w:rsid w:val="00F75D6D"/>
    <w:rsid w:val="00F91033"/>
    <w:rsid w:val="00FA23B9"/>
    <w:rsid w:val="00FC3530"/>
    <w:rsid w:val="00FC4BCC"/>
    <w:rsid w:val="00FD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C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06CE"/>
    <w:pPr>
      <w:keepNext/>
      <w:keepLines/>
      <w:numPr>
        <w:numId w:val="1"/>
      </w:numPr>
      <w:spacing w:line="578" w:lineRule="auto"/>
      <w:outlineLvl w:val="0"/>
    </w:pPr>
    <w:rPr>
      <w:rFonts w:eastAsia="微软雅黑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206CE"/>
    <w:rPr>
      <w:rFonts w:eastAsia="微软雅黑"/>
      <w:b/>
      <w:bCs/>
      <w:kern w:val="44"/>
      <w:sz w:val="32"/>
      <w:szCs w:val="44"/>
    </w:rPr>
  </w:style>
  <w:style w:type="paragraph" w:styleId="a3">
    <w:name w:val="footer"/>
    <w:basedOn w:val="a"/>
    <w:link w:val="Char"/>
    <w:uiPriority w:val="99"/>
    <w:unhideWhenUsed/>
    <w:qFormat/>
    <w:rsid w:val="00820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06CE"/>
    <w:rPr>
      <w:sz w:val="18"/>
      <w:szCs w:val="18"/>
    </w:rPr>
  </w:style>
  <w:style w:type="table" w:styleId="a4">
    <w:name w:val="Table Grid"/>
    <w:basedOn w:val="a1"/>
    <w:uiPriority w:val="39"/>
    <w:qFormat/>
    <w:rsid w:val="008206C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08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C22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220E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342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42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45F5-EF55-42E6-83F3-2D5D587E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</Words>
  <Characters>1440</Characters>
  <Application>Microsoft Office Word</Application>
  <DocSecurity>0</DocSecurity>
  <Lines>12</Lines>
  <Paragraphs>3</Paragraphs>
  <ScaleCrop>false</ScaleCrop>
  <Company>Sky123.Org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刘龙华</dc:creator>
  <cp:lastModifiedBy>陈欣(UE000487)</cp:lastModifiedBy>
  <cp:revision>3</cp:revision>
  <cp:lastPrinted>2021-07-20T02:56:00Z</cp:lastPrinted>
  <dcterms:created xsi:type="dcterms:W3CDTF">2021-11-26T06:26:00Z</dcterms:created>
  <dcterms:modified xsi:type="dcterms:W3CDTF">2021-11-26T06:26:00Z</dcterms:modified>
</cp:coreProperties>
</file>