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0F956">
      <w:pPr>
        <w:spacing w:line="560" w:lineRule="exact"/>
        <w:rPr>
          <w:rFonts w:ascii="仿宋_GB2312" w:hAnsi="仿宋" w:eastAsia="仿宋_GB2312" w:cs="宋体"/>
          <w:color w:val="000000"/>
          <w:kern w:val="0"/>
          <w:sz w:val="32"/>
          <w:szCs w:val="32"/>
        </w:rPr>
      </w:pPr>
      <w:bookmarkStart w:id="0" w:name="_GoBack"/>
      <w:bookmarkEnd w:id="0"/>
      <w:r>
        <w:rPr>
          <w:rFonts w:hint="eastAsia" w:ascii="仿宋_GB2312" w:hAnsi="仿宋" w:eastAsia="仿宋_GB2312" w:cs="宋体"/>
          <w:color w:val="000000"/>
          <w:kern w:val="0"/>
          <w:sz w:val="32"/>
          <w:szCs w:val="32"/>
        </w:rPr>
        <w:t>附件：</w:t>
      </w:r>
    </w:p>
    <w:p w14:paraId="05EBE7CB">
      <w:pPr>
        <w:pStyle w:val="7"/>
        <w:spacing w:after="0" w:line="600" w:lineRule="exact"/>
        <w:ind w:firstLine="0" w:firstLineChars="0"/>
        <w:jc w:val="center"/>
        <w:rPr>
          <w:rFonts w:ascii="宋体" w:hAnsi="宋体" w:cs="宋体"/>
          <w:b/>
          <w:bCs/>
          <w:sz w:val="44"/>
          <w:szCs w:val="44"/>
        </w:rPr>
      </w:pPr>
      <w:r>
        <w:rPr>
          <w:rFonts w:hint="eastAsia" w:ascii="宋体" w:hAnsi="宋体" w:cs="宋体"/>
          <w:b/>
          <w:bCs/>
          <w:sz w:val="44"/>
          <w:szCs w:val="44"/>
        </w:rPr>
        <w:t>体检指南</w:t>
      </w:r>
    </w:p>
    <w:p w14:paraId="254B2956">
      <w:pPr>
        <w:pStyle w:val="6"/>
        <w:spacing w:line="600" w:lineRule="exact"/>
        <w:ind w:firstLine="640" w:firstLineChars="200"/>
        <w:jc w:val="both"/>
        <w:rPr>
          <w:rFonts w:ascii="仿宋_GB2312" w:eastAsia="仿宋_GB2312"/>
          <w:sz w:val="32"/>
          <w:szCs w:val="32"/>
        </w:rPr>
      </w:pPr>
    </w:p>
    <w:p w14:paraId="3768221F">
      <w:pPr>
        <w:widowControl/>
        <w:spacing w:line="56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参加202</w:t>
      </w:r>
      <w:r>
        <w:rPr>
          <w:rFonts w:hint="eastAsia" w:ascii="仿宋_GB2312" w:hAnsi="仿宋" w:eastAsia="仿宋_GB2312" w:cs="宋体"/>
          <w:color w:val="000000"/>
          <w:kern w:val="0"/>
          <w:sz w:val="32"/>
          <w:szCs w:val="32"/>
          <w:lang w:val="en-US" w:eastAsia="zh-CN"/>
        </w:rPr>
        <w:t>5</w:t>
      </w:r>
      <w:r>
        <w:rPr>
          <w:rFonts w:hint="eastAsia" w:ascii="仿宋_GB2312" w:hAnsi="仿宋" w:eastAsia="仿宋_GB2312" w:cs="宋体"/>
          <w:color w:val="000000"/>
          <w:kern w:val="0"/>
          <w:sz w:val="32"/>
          <w:szCs w:val="32"/>
        </w:rPr>
        <w:t>年</w:t>
      </w:r>
      <w:r>
        <w:rPr>
          <w:rFonts w:hint="eastAsia" w:ascii="仿宋_GB2312" w:hAnsi="仿宋" w:eastAsia="仿宋_GB2312" w:cs="宋体"/>
          <w:color w:val="000000"/>
          <w:kern w:val="0"/>
          <w:sz w:val="32"/>
          <w:szCs w:val="32"/>
          <w:lang w:val="en-US" w:eastAsia="zh-CN"/>
        </w:rPr>
        <w:t>上</w:t>
      </w:r>
      <w:r>
        <w:rPr>
          <w:rFonts w:hint="eastAsia" w:ascii="仿宋_GB2312" w:hAnsi="仿宋" w:eastAsia="仿宋_GB2312" w:cs="宋体"/>
          <w:color w:val="000000"/>
          <w:kern w:val="0"/>
          <w:sz w:val="32"/>
          <w:szCs w:val="32"/>
        </w:rPr>
        <w:t>半年福州市</w:t>
      </w:r>
      <w:r>
        <w:rPr>
          <w:rFonts w:hint="eastAsia" w:ascii="仿宋_GB2312" w:hAnsi="仿宋" w:eastAsia="仿宋_GB2312" w:cs="宋体"/>
          <w:color w:val="000000"/>
          <w:kern w:val="0"/>
          <w:sz w:val="32"/>
          <w:szCs w:val="32"/>
          <w:lang w:val="en-US" w:eastAsia="zh-CN"/>
        </w:rPr>
        <w:t>长乐区</w:t>
      </w:r>
      <w:r>
        <w:rPr>
          <w:rFonts w:hint="eastAsia" w:ascii="仿宋_GB2312" w:hAnsi="仿宋" w:eastAsia="仿宋_GB2312" w:cs="宋体"/>
          <w:color w:val="000000"/>
          <w:kern w:val="0"/>
          <w:sz w:val="32"/>
          <w:szCs w:val="32"/>
        </w:rPr>
        <w:t>教育局教师资格认定的申请人应按《福建省教师资格申请人员体检标准及办法》（闽教师〔2018〕20号）进行体检，体检费用自理。</w:t>
      </w:r>
    </w:p>
    <w:p w14:paraId="0030D7C9">
      <w:pPr>
        <w:widowControl/>
        <w:numPr>
          <w:ilvl w:val="0"/>
          <w:numId w:val="0"/>
        </w:numPr>
        <w:spacing w:line="560" w:lineRule="exact"/>
        <w:ind w:firstLine="640" w:firstLineChars="200"/>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lang w:val="en-US" w:eastAsia="zh-CN"/>
        </w:rPr>
        <w:t>一、</w:t>
      </w:r>
      <w:r>
        <w:rPr>
          <w:rFonts w:hint="eastAsia" w:ascii="黑体" w:hAnsi="黑体" w:eastAsia="黑体" w:cs="黑体"/>
          <w:b w:val="0"/>
          <w:bCs w:val="0"/>
          <w:color w:val="000000"/>
          <w:kern w:val="0"/>
          <w:sz w:val="32"/>
          <w:szCs w:val="32"/>
        </w:rPr>
        <w:t>体检时间</w:t>
      </w:r>
    </w:p>
    <w:p w14:paraId="19022355">
      <w:pPr>
        <w:widowControl/>
        <w:numPr>
          <w:ilvl w:val="0"/>
          <w:numId w:val="0"/>
        </w:numPr>
        <w:spacing w:line="560" w:lineRule="exact"/>
        <w:ind w:firstLine="640" w:firstLineChars="200"/>
        <w:rPr>
          <w:rFonts w:hint="eastAsia" w:ascii="仿宋_GB2312" w:hAnsi="仿宋" w:eastAsia="仿宋_GB2312" w:cs="宋体"/>
          <w:color w:val="000000"/>
          <w:kern w:val="0"/>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1247775</wp:posOffset>
                </wp:positionH>
                <wp:positionV relativeFrom="paragraph">
                  <wp:posOffset>625475</wp:posOffset>
                </wp:positionV>
                <wp:extent cx="2506345" cy="2426970"/>
                <wp:effectExtent l="0" t="0" r="8255" b="11430"/>
                <wp:wrapNone/>
                <wp:docPr id="1" name="矩形 1"/>
                <wp:cNvGraphicFramePr/>
                <a:graphic xmlns:a="http://schemas.openxmlformats.org/drawingml/2006/main">
                  <a:graphicData uri="http://schemas.microsoft.com/office/word/2010/wordprocessingShape">
                    <wps:wsp>
                      <wps:cNvSpPr/>
                      <wps:spPr>
                        <a:xfrm>
                          <a:off x="1687830" y="4306570"/>
                          <a:ext cx="2506345" cy="2426970"/>
                        </a:xfrm>
                        <a:prstGeom prst="rect">
                          <a:avLst/>
                        </a:prstGeom>
                        <a:blipFill rotWithShape="1">
                          <a:blip r:embed="rId5"/>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8.25pt;margin-top:49.25pt;height:191.1pt;width:197.35pt;z-index:251660288;v-text-anchor:middle;mso-width-relative:page;mso-height-relative:page;" filled="t" stroked="f" coordsize="21600,21600" o:gfxdata="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">
                <v:fill type="frame" on="t" focussize="0,0" recolor="t" rotate="t" r:id="rId5"/>
                <v:stroke on="f" weight="2pt"/>
                <v:imagedata o:title=""/>
                <o:lock v:ext="edit" aspectratio="f"/>
              </v:rect>
            </w:pict>
          </mc:Fallback>
        </mc:AlternateContent>
      </w:r>
      <w:r>
        <w:rPr>
          <w:rFonts w:hint="eastAsia" w:ascii="仿宋_GB2312" w:hAnsi="仿宋" w:eastAsia="仿宋_GB2312" w:cs="宋体"/>
          <w:kern w:val="0"/>
          <w:sz w:val="32"/>
          <w:szCs w:val="32"/>
        </w:rPr>
        <w:t>公告发布之日起</w:t>
      </w:r>
      <w:r>
        <w:rPr>
          <w:rFonts w:hint="eastAsia" w:ascii="仿宋_GB2312" w:hAnsi="仿宋" w:eastAsia="仿宋_GB2312" w:cs="宋体"/>
          <w:color w:val="000000" w:themeColor="text1"/>
          <w:kern w:val="0"/>
          <w:sz w:val="32"/>
          <w:szCs w:val="32"/>
          <w14:textFill>
            <w14:solidFill>
              <w14:schemeClr w14:val="tx1"/>
            </w14:solidFill>
          </w14:textFill>
        </w:rPr>
        <w:t>至202</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5</w:t>
      </w:r>
      <w:r>
        <w:rPr>
          <w:rFonts w:hint="eastAsia" w:ascii="仿宋_GB2312" w:hAnsi="仿宋" w:eastAsia="仿宋_GB2312" w:cs="宋体"/>
          <w:color w:val="000000" w:themeColor="text1"/>
          <w:kern w:val="0"/>
          <w:sz w:val="32"/>
          <w:szCs w:val="32"/>
          <w14:textFill>
            <w14:solidFill>
              <w14:schemeClr w14:val="tx1"/>
            </w14:solidFill>
          </w14:textFill>
        </w:rPr>
        <w:t>年</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6</w:t>
      </w:r>
      <w:r>
        <w:rPr>
          <w:rFonts w:hint="eastAsia" w:ascii="仿宋_GB2312" w:hAnsi="仿宋" w:eastAsia="仿宋_GB2312" w:cs="宋体"/>
          <w:color w:val="000000" w:themeColor="text1"/>
          <w:kern w:val="0"/>
          <w:sz w:val="32"/>
          <w:szCs w:val="32"/>
          <w14:textFill>
            <w14:solidFill>
              <w14:schemeClr w14:val="tx1"/>
            </w14:solidFill>
          </w14:textFill>
        </w:rPr>
        <w:t>月</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27</w:t>
      </w:r>
      <w:r>
        <w:rPr>
          <w:rFonts w:hint="eastAsia" w:ascii="仿宋_GB2312" w:hAnsi="仿宋" w:eastAsia="仿宋_GB2312" w:cs="宋体"/>
          <w:color w:val="000000" w:themeColor="text1"/>
          <w:kern w:val="0"/>
          <w:sz w:val="32"/>
          <w:szCs w:val="32"/>
          <w14:textFill>
            <w14:solidFill>
              <w14:schemeClr w14:val="tx1"/>
            </w14:solidFill>
          </w14:textFill>
        </w:rPr>
        <w:t>日</w:t>
      </w:r>
      <w:r>
        <w:rPr>
          <w:rFonts w:hint="eastAsia" w:ascii="仿宋_GB2312" w:hAnsi="仿宋" w:eastAsia="仿宋_GB2312" w:cs="宋体"/>
          <w:color w:val="000000"/>
          <w:kern w:val="0"/>
          <w:sz w:val="32"/>
          <w:szCs w:val="32"/>
        </w:rPr>
        <w:t>，采用手机扫码预约：</w:t>
      </w:r>
    </w:p>
    <w:p w14:paraId="19D71357">
      <w:pPr>
        <w:widowControl/>
        <w:numPr>
          <w:ilvl w:val="0"/>
          <w:numId w:val="0"/>
        </w:numPr>
        <w:spacing w:line="560" w:lineRule="exact"/>
        <w:ind w:firstLine="640" w:firstLineChars="200"/>
        <w:rPr>
          <w:rFonts w:hint="eastAsia" w:ascii="仿宋_GB2312" w:hAnsi="仿宋" w:eastAsia="仿宋_GB2312" w:cs="宋体"/>
          <w:color w:val="000000"/>
          <w:kern w:val="0"/>
          <w:sz w:val="32"/>
          <w:szCs w:val="32"/>
        </w:rPr>
      </w:pPr>
    </w:p>
    <w:p w14:paraId="682533EC">
      <w:pPr>
        <w:widowControl/>
        <w:spacing w:line="560" w:lineRule="exact"/>
        <w:rPr>
          <w:rFonts w:ascii="仿宋_GB2312" w:hAnsi="仿宋" w:eastAsia="仿宋_GB2312" w:cs="宋体"/>
          <w:color w:val="000000"/>
          <w:kern w:val="0"/>
          <w:sz w:val="32"/>
          <w:szCs w:val="32"/>
        </w:rPr>
      </w:pPr>
    </w:p>
    <w:p w14:paraId="6BD0C669">
      <w:pPr>
        <w:pStyle w:val="6"/>
        <w:spacing w:line="560" w:lineRule="exact"/>
        <w:jc w:val="both"/>
        <w:rPr>
          <w:rFonts w:ascii="仿宋_GB2312" w:hAnsi="仿宋" w:eastAsia="仿宋_GB2312"/>
          <w:color w:val="000000"/>
          <w:sz w:val="32"/>
          <w:szCs w:val="32"/>
        </w:rPr>
      </w:pPr>
    </w:p>
    <w:p w14:paraId="72473D56">
      <w:pPr>
        <w:widowControl/>
        <w:spacing w:line="560" w:lineRule="exact"/>
        <w:ind w:firstLine="640" w:firstLineChars="200"/>
        <w:rPr>
          <w:rFonts w:ascii="仿宋_GB2312" w:hAnsi="仿宋" w:eastAsia="仿宋_GB2312" w:cs="宋体"/>
          <w:color w:val="000000"/>
          <w:kern w:val="0"/>
          <w:sz w:val="32"/>
          <w:szCs w:val="32"/>
        </w:rPr>
      </w:pPr>
    </w:p>
    <w:p w14:paraId="7914D824">
      <w:pPr>
        <w:widowControl/>
        <w:spacing w:line="560" w:lineRule="exact"/>
        <w:ind w:firstLine="640" w:firstLineChars="200"/>
        <w:rPr>
          <w:rFonts w:ascii="仿宋_GB2312" w:hAnsi="仿宋" w:eastAsia="仿宋_GB2312" w:cs="宋体"/>
          <w:color w:val="000000"/>
          <w:kern w:val="0"/>
          <w:sz w:val="32"/>
          <w:szCs w:val="32"/>
        </w:rPr>
      </w:pPr>
    </w:p>
    <w:p w14:paraId="391A9FFA">
      <w:pPr>
        <w:widowControl/>
        <w:spacing w:line="560" w:lineRule="exact"/>
        <w:ind w:firstLine="640" w:firstLineChars="200"/>
        <w:rPr>
          <w:rFonts w:ascii="仿宋_GB2312" w:hAnsi="仿宋" w:eastAsia="仿宋_GB2312" w:cs="宋体"/>
          <w:color w:val="000000"/>
          <w:kern w:val="0"/>
          <w:sz w:val="32"/>
          <w:szCs w:val="32"/>
        </w:rPr>
      </w:pPr>
    </w:p>
    <w:p w14:paraId="03BAD648">
      <w:pPr>
        <w:widowControl/>
        <w:spacing w:line="540" w:lineRule="exact"/>
        <w:rPr>
          <w:rFonts w:ascii="仿宋_GB2312" w:hAnsi="仿宋" w:eastAsia="仿宋_GB2312" w:cs="宋体"/>
          <w:color w:val="000000"/>
          <w:kern w:val="0"/>
          <w:sz w:val="32"/>
          <w:szCs w:val="32"/>
        </w:rPr>
      </w:pPr>
    </w:p>
    <w:p w14:paraId="1DB995F9">
      <w:pPr>
        <w:widowControl/>
        <w:spacing w:line="500" w:lineRule="exact"/>
        <w:ind w:firstLine="640" w:firstLineChars="200"/>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rPr>
        <w:t>1.手机扫码进行注册（选“注册”）</w:t>
      </w:r>
      <w:r>
        <w:rPr>
          <w:rFonts w:hint="eastAsia" w:ascii="仿宋_GB2312" w:hAnsi="仿宋" w:eastAsia="仿宋_GB2312" w:cs="宋体"/>
          <w:color w:val="000000"/>
          <w:kern w:val="0"/>
          <w:sz w:val="32"/>
          <w:szCs w:val="32"/>
          <w:lang w:eastAsia="zh-CN"/>
        </w:rPr>
        <w:t>。</w:t>
      </w:r>
    </w:p>
    <w:p w14:paraId="52E6974E">
      <w:pPr>
        <w:pStyle w:val="15"/>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rPr>
        <w:t>2.登录并完善个人信息及报名相关信息</w:t>
      </w:r>
      <w:r>
        <w:rPr>
          <w:rFonts w:hint="eastAsia" w:cs="Times New Roman"/>
          <w:szCs w:val="20"/>
        </w:rPr>
        <w:t>（拟在福州市</w:t>
      </w:r>
      <w:r>
        <w:rPr>
          <w:rFonts w:hint="eastAsia" w:cs="Times New Roman"/>
          <w:szCs w:val="20"/>
          <w:lang w:val="en-US" w:eastAsia="zh-CN"/>
        </w:rPr>
        <w:t>长乐区</w:t>
      </w:r>
      <w:r>
        <w:rPr>
          <w:rFonts w:hint="eastAsia" w:cs="Times New Roman"/>
          <w:szCs w:val="20"/>
        </w:rPr>
        <w:t>教育局认定教师资格的，认证机构应选择“福州市</w:t>
      </w:r>
      <w:r>
        <w:rPr>
          <w:rFonts w:hint="eastAsia" w:cs="Times New Roman"/>
          <w:szCs w:val="20"/>
          <w:lang w:val="en-US" w:eastAsia="zh-CN"/>
        </w:rPr>
        <w:t>长乐区</w:t>
      </w:r>
      <w:r>
        <w:rPr>
          <w:rFonts w:hint="eastAsia" w:cs="Times New Roman"/>
          <w:szCs w:val="20"/>
        </w:rPr>
        <w:t>教育局”）</w:t>
      </w:r>
      <w:r>
        <w:rPr>
          <w:rFonts w:hint="eastAsia" w:hAnsi="仿宋" w:cs="宋体"/>
          <w:color w:val="000000"/>
          <w:kern w:val="0"/>
          <w:sz w:val="32"/>
          <w:szCs w:val="32"/>
          <w:lang w:eastAsia="zh-CN"/>
        </w:rPr>
        <w:t>。</w:t>
      </w:r>
    </w:p>
    <w:p w14:paraId="29EC4D93">
      <w:pPr>
        <w:widowControl/>
        <w:spacing w:line="500" w:lineRule="exact"/>
        <w:ind w:firstLine="640" w:firstLineChars="200"/>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rPr>
        <w:t>3.根据提示并结合个人时间安排预约体检时间</w:t>
      </w:r>
      <w:r>
        <w:rPr>
          <w:rFonts w:hint="eastAsia" w:ascii="仿宋_GB2312" w:hAnsi="仿宋" w:eastAsia="仿宋_GB2312" w:cs="宋体"/>
          <w:color w:val="000000"/>
          <w:kern w:val="0"/>
          <w:sz w:val="32"/>
          <w:szCs w:val="32"/>
          <w:lang w:eastAsia="zh-CN"/>
        </w:rPr>
        <w:t>。</w:t>
      </w:r>
    </w:p>
    <w:p w14:paraId="75833CF9">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rPr>
        <w:t>4.预约完成并确认</w:t>
      </w:r>
      <w:r>
        <w:rPr>
          <w:rFonts w:hint="eastAsia" w:ascii="仿宋_GB2312" w:hAnsi="仿宋" w:eastAsia="仿宋_GB2312" w:cs="宋体"/>
          <w:color w:val="000000"/>
          <w:kern w:val="0"/>
          <w:sz w:val="32"/>
          <w:szCs w:val="32"/>
          <w:lang w:eastAsia="zh-CN"/>
        </w:rPr>
        <w:t>。</w:t>
      </w:r>
    </w:p>
    <w:p w14:paraId="6A09A22D">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rPr>
        <w:t>5.截图保存预约信息</w:t>
      </w:r>
      <w:r>
        <w:rPr>
          <w:rFonts w:hint="eastAsia" w:ascii="仿宋_GB2312" w:hAnsi="仿宋" w:eastAsia="仿宋_GB2312" w:cs="宋体"/>
          <w:color w:val="000000"/>
          <w:kern w:val="0"/>
          <w:sz w:val="32"/>
          <w:szCs w:val="32"/>
          <w:lang w:eastAsia="zh-CN"/>
        </w:rPr>
        <w:t>。</w:t>
      </w:r>
    </w:p>
    <w:p w14:paraId="24C1B733">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rPr>
        <w:t>6.体检当日出示体检预约凭证</w:t>
      </w:r>
      <w:r>
        <w:rPr>
          <w:rFonts w:hint="eastAsia" w:ascii="仿宋_GB2312" w:hAnsi="仿宋" w:eastAsia="仿宋_GB2312" w:cs="宋体"/>
          <w:color w:val="000000"/>
          <w:kern w:val="0"/>
          <w:sz w:val="32"/>
          <w:szCs w:val="32"/>
          <w:lang w:eastAsia="zh-CN"/>
        </w:rPr>
        <w:t>。</w:t>
      </w:r>
    </w:p>
    <w:p w14:paraId="1907117D">
      <w:pPr>
        <w:keepNext w:val="0"/>
        <w:keepLines w:val="0"/>
        <w:pageBreakBefore w:val="0"/>
        <w:widowControl/>
        <w:numPr>
          <w:ilvl w:val="0"/>
          <w:numId w:val="0"/>
        </w:numPr>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二、体检地点</w:t>
      </w:r>
    </w:p>
    <w:p w14:paraId="3D5A2B31">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福州市第一医院健康体检中心（地址：台江区五一南路52号）。交通：地铁达道站（A出站口）；公交市一医院或十四桥或好又多联信店站。咨询电话：0591-88306211（国家法定工作日上午8</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rPr>
        <w:t>00到12</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rPr>
        <w:t>00，下午</w:t>
      </w:r>
      <w:r>
        <w:rPr>
          <w:rFonts w:hint="eastAsia" w:ascii="仿宋_GB2312" w:hAnsi="仿宋" w:eastAsia="仿宋_GB2312" w:cs="宋体"/>
          <w:color w:val="000000"/>
          <w:kern w:val="0"/>
          <w:sz w:val="32"/>
          <w:szCs w:val="32"/>
          <w:lang w:val="en-US" w:eastAsia="zh-CN"/>
        </w:rPr>
        <w:t>2:</w:t>
      </w:r>
      <w:r>
        <w:rPr>
          <w:rFonts w:hint="eastAsia" w:ascii="仿宋_GB2312" w:hAnsi="仿宋" w:eastAsia="仿宋_GB2312" w:cs="宋体"/>
          <w:color w:val="000000"/>
          <w:kern w:val="0"/>
          <w:sz w:val="32"/>
          <w:szCs w:val="32"/>
        </w:rPr>
        <w:t>30到</w:t>
      </w:r>
      <w:r>
        <w:rPr>
          <w:rFonts w:hint="eastAsia" w:ascii="仿宋_GB2312" w:hAnsi="仿宋" w:eastAsia="仿宋_GB2312" w:cs="宋体"/>
          <w:color w:val="000000"/>
          <w:kern w:val="0"/>
          <w:sz w:val="32"/>
          <w:szCs w:val="32"/>
          <w:lang w:val="en-US" w:eastAsia="zh-CN"/>
        </w:rPr>
        <w:t>5:</w:t>
      </w:r>
      <w:r>
        <w:rPr>
          <w:rFonts w:hint="eastAsia" w:ascii="仿宋_GB2312" w:hAnsi="仿宋" w:eastAsia="仿宋_GB2312" w:cs="宋体"/>
          <w:color w:val="000000"/>
          <w:kern w:val="0"/>
          <w:sz w:val="32"/>
          <w:szCs w:val="32"/>
        </w:rPr>
        <w:t>00）。</w:t>
      </w:r>
    </w:p>
    <w:p w14:paraId="3413A534">
      <w:pPr>
        <w:keepNext w:val="0"/>
        <w:keepLines w:val="0"/>
        <w:pageBreakBefore w:val="0"/>
        <w:widowControl/>
        <w:numPr>
          <w:ilvl w:val="0"/>
          <w:numId w:val="0"/>
        </w:numPr>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三、体检流程</w:t>
      </w:r>
    </w:p>
    <w:p w14:paraId="088F5E30">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rPr>
        <w:t>1.申请人须带身份证和近期一寸免冠彩色照片到福州市一医院体检中心领取《福建省教师资格申请人员体检表》，按体检表要求完善个人信息并粘贴照片（未贴照片者均不开检）</w:t>
      </w:r>
      <w:r>
        <w:rPr>
          <w:rFonts w:hint="eastAsia" w:ascii="仿宋_GB2312" w:hAnsi="仿宋" w:eastAsia="仿宋_GB2312" w:cs="宋体"/>
          <w:color w:val="000000"/>
          <w:kern w:val="0"/>
          <w:sz w:val="32"/>
          <w:szCs w:val="32"/>
          <w:lang w:eastAsia="zh-CN"/>
        </w:rPr>
        <w:t>。</w:t>
      </w:r>
    </w:p>
    <w:p w14:paraId="2C142D92">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rPr>
        <w:t>2.持体检表与身份证至前台窗口将体检类型告知工作人员，体检类型分为：①普通教资</w:t>
      </w:r>
      <w:r>
        <w:rPr>
          <w:rFonts w:hint="eastAsia" w:ascii="仿宋_GB2312" w:hAnsi="仿宋" w:eastAsia="仿宋_GB2312" w:cs="宋体"/>
          <w:color w:val="000000"/>
          <w:kern w:val="0"/>
          <w:sz w:val="32"/>
          <w:szCs w:val="32"/>
          <w:lang w:val="en-US" w:eastAsia="zh-CN"/>
        </w:rPr>
        <w:t>、</w:t>
      </w:r>
      <w:r>
        <w:rPr>
          <w:rFonts w:hint="eastAsia" w:ascii="仿宋_GB2312" w:hAnsi="仿宋" w:eastAsia="仿宋_GB2312" w:cs="宋体"/>
          <w:color w:val="000000"/>
          <w:kern w:val="0"/>
          <w:sz w:val="32"/>
          <w:szCs w:val="32"/>
        </w:rPr>
        <w:t>②幼教（女性须填写妇科知情同意书）</w:t>
      </w:r>
      <w:r>
        <w:rPr>
          <w:rFonts w:hint="eastAsia" w:ascii="仿宋_GB2312" w:hAnsi="仿宋" w:eastAsia="仿宋_GB2312" w:cs="宋体"/>
          <w:color w:val="000000"/>
          <w:kern w:val="0"/>
          <w:sz w:val="32"/>
          <w:szCs w:val="32"/>
          <w:lang w:eastAsia="zh-CN"/>
        </w:rPr>
        <w:t>。</w:t>
      </w:r>
    </w:p>
    <w:p w14:paraId="39B9EA51">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rPr>
        <w:t>3.完成拍照登记、领取体检指引单、缴费后到体检中心二楼各科室进行检查</w:t>
      </w:r>
      <w:r>
        <w:rPr>
          <w:rFonts w:hint="eastAsia" w:ascii="仿宋_GB2312" w:hAnsi="仿宋" w:eastAsia="仿宋_GB2312" w:cs="宋体"/>
          <w:color w:val="000000"/>
          <w:kern w:val="0"/>
          <w:sz w:val="32"/>
          <w:szCs w:val="32"/>
          <w:lang w:eastAsia="zh-CN"/>
        </w:rPr>
        <w:t>。</w:t>
      </w:r>
    </w:p>
    <w:p w14:paraId="2D7C523C">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rPr>
        <w:t>4.全部检查结束后将含有体检数据的体检表和指引单交到体检中心一楼“收单处”</w:t>
      </w:r>
      <w:r>
        <w:rPr>
          <w:rFonts w:hint="eastAsia" w:ascii="仿宋_GB2312" w:hAnsi="仿宋" w:eastAsia="仿宋_GB2312" w:cs="宋体"/>
          <w:color w:val="000000"/>
          <w:kern w:val="0"/>
          <w:sz w:val="32"/>
          <w:szCs w:val="32"/>
          <w:lang w:eastAsia="zh-CN"/>
        </w:rPr>
        <w:t>（</w:t>
      </w:r>
      <w:r>
        <w:rPr>
          <w:rFonts w:hint="eastAsia" w:ascii="仿宋_GB2312" w:hAnsi="宋体" w:eastAsia="仿宋_GB2312" w:cs="宋体"/>
          <w:kern w:val="0"/>
          <w:sz w:val="32"/>
          <w:szCs w:val="32"/>
        </w:rPr>
        <w:t>体检表格切勿带走</w:t>
      </w:r>
      <w:r>
        <w:rPr>
          <w:rFonts w:hint="eastAsia" w:ascii="仿宋_GB2312" w:hAnsi="宋体" w:eastAsia="仿宋_GB2312" w:cs="宋体"/>
          <w:kern w:val="0"/>
          <w:sz w:val="32"/>
          <w:szCs w:val="32"/>
          <w:lang w:eastAsia="zh-CN"/>
        </w:rPr>
        <w:t>）。</w:t>
      </w:r>
    </w:p>
    <w:p w14:paraId="51E76077">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rPr>
        <w:t>5.幼儿园教师（女）资格体检尽量避开经期，因例假无法完成幼教妇科检查项目的，须在体检表封面用铅笔标注“妇科未检”，并告知收单处工作人员，留下体检表。指引单由个人携带保管，待经期完毕后持指引单至二楼妇科补检</w:t>
      </w:r>
      <w:r>
        <w:rPr>
          <w:rFonts w:hint="eastAsia" w:ascii="仿宋_GB2312" w:hAnsi="仿宋" w:eastAsia="仿宋_GB2312" w:cs="宋体"/>
          <w:color w:val="000000"/>
          <w:kern w:val="0"/>
          <w:sz w:val="32"/>
          <w:szCs w:val="32"/>
          <w:lang w:eastAsia="zh-CN"/>
        </w:rPr>
        <w:t>。</w:t>
      </w:r>
    </w:p>
    <w:p w14:paraId="734A4FAF">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rPr>
        <w:t>6.体检报告由个人领取，检后7天内未接到体检机构的复查通知，带“领取凭证”或本人身份证在一楼103室报告组领取报告</w:t>
      </w:r>
      <w:r>
        <w:rPr>
          <w:rFonts w:hint="eastAsia" w:ascii="仿宋_GB2312" w:hAnsi="仿宋" w:eastAsia="仿宋_GB2312" w:cs="宋体"/>
          <w:color w:val="000000"/>
          <w:kern w:val="0"/>
          <w:sz w:val="32"/>
          <w:szCs w:val="32"/>
          <w:lang w:eastAsia="zh-CN"/>
        </w:rPr>
        <w:t>。</w:t>
      </w:r>
    </w:p>
    <w:p w14:paraId="201A69A6">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rPr>
        <w:t>报告领取时间：周一至周五上午7:30至12:00，下午2:30至5:00；周六、周日上午7:30至12:00（法定节假日除外），下午不能领取</w:t>
      </w:r>
      <w:r>
        <w:rPr>
          <w:rFonts w:hint="eastAsia" w:ascii="仿宋_GB2312" w:hAnsi="仿宋" w:eastAsia="仿宋_GB2312" w:cs="宋体"/>
          <w:color w:val="000000"/>
          <w:kern w:val="0"/>
          <w:sz w:val="32"/>
          <w:szCs w:val="32"/>
          <w:lang w:eastAsia="zh-CN"/>
        </w:rPr>
        <w:t>。</w:t>
      </w:r>
    </w:p>
    <w:p w14:paraId="70638A99">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rPr>
        <w:t>7.为完善体检结论，体检机构可按要求对个别申请人增加体检项目，</w:t>
      </w:r>
      <w:r>
        <w:rPr>
          <w:rFonts w:hint="eastAsia" w:ascii="仿宋_GB2312" w:hAnsi="仿宋" w:eastAsia="仿宋_GB2312" w:cs="宋体"/>
          <w:color w:val="000000"/>
          <w:kern w:val="0"/>
          <w:sz w:val="32"/>
          <w:szCs w:val="32"/>
          <w:lang w:val="en-US" w:eastAsia="zh-CN"/>
        </w:rPr>
        <w:t>做</w:t>
      </w:r>
      <w:r>
        <w:rPr>
          <w:rFonts w:hint="eastAsia" w:ascii="仿宋_GB2312" w:hAnsi="仿宋" w:eastAsia="仿宋_GB2312" w:cs="宋体"/>
          <w:color w:val="000000"/>
          <w:kern w:val="0"/>
          <w:sz w:val="32"/>
          <w:szCs w:val="32"/>
        </w:rPr>
        <w:t>进一步检查或对初次检查项目进行复查。特殊项目检查异常者，医院会直接电话通知受检者本人，请保持电话畅通</w:t>
      </w:r>
      <w:r>
        <w:rPr>
          <w:rFonts w:hint="eastAsia" w:ascii="仿宋_GB2312" w:hAnsi="仿宋" w:eastAsia="仿宋_GB2312" w:cs="宋体"/>
          <w:color w:val="000000"/>
          <w:kern w:val="0"/>
          <w:sz w:val="32"/>
          <w:szCs w:val="32"/>
          <w:lang w:eastAsia="zh-CN"/>
        </w:rPr>
        <w:t>。</w:t>
      </w:r>
    </w:p>
    <w:p w14:paraId="54B51499">
      <w:pPr>
        <w:keepNext w:val="0"/>
        <w:keepLines w:val="0"/>
        <w:pageBreakBefore w:val="0"/>
        <w:widowControl/>
        <w:numPr>
          <w:ilvl w:val="0"/>
          <w:numId w:val="0"/>
        </w:numPr>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四、体检注意事项</w:t>
      </w:r>
    </w:p>
    <w:p w14:paraId="0C74FD40">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rPr>
        <w:t>1.体检前三天清淡饮食，勿饮酒、咖啡、浓茶，勿大量甜食，避免剧烈运动，体检当天须空腹</w:t>
      </w:r>
      <w:r>
        <w:rPr>
          <w:rFonts w:hint="eastAsia" w:ascii="仿宋_GB2312" w:hAnsi="仿宋" w:eastAsia="仿宋_GB2312" w:cs="宋体"/>
          <w:color w:val="000000"/>
          <w:kern w:val="0"/>
          <w:sz w:val="32"/>
          <w:szCs w:val="32"/>
          <w:lang w:eastAsia="zh-CN"/>
        </w:rPr>
        <w:t>。</w:t>
      </w:r>
    </w:p>
    <w:p w14:paraId="086CA2BB">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rPr>
        <w:t>2.女性体检如无法避开经期者，请检前告知医护人员，并在“备注”一栏注明“经期”</w:t>
      </w:r>
      <w:r>
        <w:rPr>
          <w:rFonts w:hint="eastAsia" w:ascii="仿宋_GB2312" w:hAnsi="仿宋" w:eastAsia="仿宋_GB2312" w:cs="宋体"/>
          <w:color w:val="000000"/>
          <w:kern w:val="0"/>
          <w:sz w:val="32"/>
          <w:szCs w:val="32"/>
          <w:lang w:eastAsia="zh-CN"/>
        </w:rPr>
        <w:t>。</w:t>
      </w:r>
    </w:p>
    <w:p w14:paraId="41B93EF1">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rPr>
        <w:t>3.着装以宽松轻便为宜，勿戴项链，女性不宜穿连衣裙、连裤袜，尤其是带有金属纽扣或亮片的衣物及有钢托和金属纽扣的文胸，须将头发全部盘至头顶</w:t>
      </w:r>
      <w:r>
        <w:rPr>
          <w:rFonts w:hint="eastAsia" w:ascii="仿宋_GB2312" w:hAnsi="仿宋" w:eastAsia="仿宋_GB2312" w:cs="宋体"/>
          <w:color w:val="000000"/>
          <w:kern w:val="0"/>
          <w:sz w:val="32"/>
          <w:szCs w:val="32"/>
          <w:lang w:eastAsia="zh-CN"/>
        </w:rPr>
        <w:t>。</w:t>
      </w:r>
    </w:p>
    <w:p w14:paraId="1B9A8510">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rPr>
        <w:t>4.有重大疾病病史者（指曾住院治疗或重大手术或需长期服药），请携带相关病历及检查等证明材料并将重大疾病病史、外伤手术史告知医生，严禁弄虚作假、冒名顶替，如因隐瞒病史影响体检结果的，后果自负</w:t>
      </w:r>
      <w:r>
        <w:rPr>
          <w:rFonts w:hint="eastAsia" w:ascii="仿宋_GB2312" w:hAnsi="仿宋" w:eastAsia="仿宋_GB2312" w:cs="宋体"/>
          <w:color w:val="000000"/>
          <w:kern w:val="0"/>
          <w:sz w:val="32"/>
          <w:szCs w:val="32"/>
          <w:lang w:eastAsia="zh-CN"/>
        </w:rPr>
        <w:t>。</w:t>
      </w:r>
    </w:p>
    <w:p w14:paraId="7191DAF5">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color w:val="000000"/>
          <w:kern w:val="0"/>
          <w:sz w:val="32"/>
          <w:szCs w:val="32"/>
          <w:lang w:eastAsia="zh-CN"/>
        </w:rPr>
      </w:pPr>
      <w:r>
        <w:rPr>
          <w:rFonts w:hint="eastAsia" w:ascii="仿宋_GB2312" w:hAnsi="仿宋" w:eastAsia="仿宋_GB2312" w:cs="宋体"/>
          <w:color w:val="000000"/>
          <w:kern w:val="0"/>
          <w:sz w:val="32"/>
          <w:szCs w:val="32"/>
        </w:rPr>
        <w:t>5.视力不能达到4.8以上者请自备能将视力矫正到4.8的眼镜，用于检测矫正视力</w:t>
      </w:r>
      <w:r>
        <w:rPr>
          <w:rFonts w:hint="eastAsia" w:ascii="仿宋_GB2312" w:hAnsi="仿宋" w:eastAsia="仿宋_GB2312" w:cs="宋体"/>
          <w:color w:val="000000"/>
          <w:kern w:val="0"/>
          <w:sz w:val="32"/>
          <w:szCs w:val="32"/>
          <w:lang w:eastAsia="zh-CN"/>
        </w:rPr>
        <w:t>。</w:t>
      </w:r>
    </w:p>
    <w:p w14:paraId="3EAAB775">
      <w:pPr>
        <w:keepNext w:val="0"/>
        <w:keepLines w:val="0"/>
        <w:pageBreakBefore w:val="0"/>
        <w:widowControl/>
        <w:kinsoku/>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6.参加体检的申请人要遵守医院的规章制度，配合医护人员，认真检查所有项目，勿漏检。</w:t>
      </w:r>
    </w:p>
    <w:p w14:paraId="1F2C2FD3">
      <w:pPr>
        <w:pStyle w:val="16"/>
        <w:keepNext w:val="0"/>
        <w:keepLines w:val="0"/>
        <w:pageBreakBefore w:val="0"/>
        <w:kinsoku/>
        <w:overflowPunct/>
        <w:topLinePunct w:val="0"/>
        <w:autoSpaceDE/>
        <w:autoSpaceDN/>
        <w:bidi w:val="0"/>
        <w:adjustRightInd/>
        <w:snapToGrid/>
        <w:spacing w:line="560" w:lineRule="exact"/>
        <w:textAlignment w:val="auto"/>
      </w:pPr>
      <w:r>
        <w:rPr>
          <w:rFonts w:hint="eastAsia"/>
        </w:rPr>
        <w:t>五、其他有关事项</w:t>
      </w:r>
    </w:p>
    <w:p w14:paraId="24875F5D">
      <w:pPr>
        <w:pStyle w:val="15"/>
        <w:keepNext w:val="0"/>
        <w:keepLines w:val="0"/>
        <w:pageBreakBefore w:val="0"/>
        <w:kinsoku/>
        <w:overflowPunct/>
        <w:topLinePunct w:val="0"/>
        <w:autoSpaceDE/>
        <w:autoSpaceDN/>
        <w:bidi w:val="0"/>
        <w:adjustRightInd/>
        <w:snapToGrid/>
        <w:spacing w:line="560" w:lineRule="exact"/>
        <w:textAlignment w:val="auto"/>
        <w:rPr>
          <w:rFonts w:cs="Times New Roman"/>
          <w:szCs w:val="20"/>
        </w:rPr>
      </w:pPr>
      <w:r>
        <w:rPr>
          <w:rFonts w:hint="eastAsia" w:cs="Times New Roman"/>
          <w:szCs w:val="20"/>
        </w:rPr>
        <w:t>体检报告存在漏缺项目或结论不确切、不清楚，教师资格认定机构可要求申请人到指定医疗机构及时补查。</w:t>
      </w:r>
    </w:p>
    <w:p w14:paraId="2C799C7B">
      <w:pPr>
        <w:pStyle w:val="15"/>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cs="Times New Roman"/>
          <w:szCs w:val="20"/>
        </w:rPr>
      </w:pPr>
      <w:r>
        <w:rPr>
          <w:rFonts w:hint="eastAsia" w:cs="Times New Roman"/>
          <w:szCs w:val="20"/>
        </w:rPr>
        <w:t>体检报告仅适用于本次教师资格认定工作。</w:t>
      </w:r>
    </w:p>
    <w:p w14:paraId="61DE1A95">
      <w:pPr>
        <w:pStyle w:val="15"/>
        <w:keepNext w:val="0"/>
        <w:keepLines w:val="0"/>
        <w:pageBreakBefore w:val="0"/>
        <w:kinsoku/>
        <w:overflowPunct/>
        <w:topLinePunct w:val="0"/>
        <w:autoSpaceDE/>
        <w:autoSpaceDN/>
        <w:bidi w:val="0"/>
        <w:adjustRightInd/>
        <w:snapToGrid/>
        <w:spacing w:line="560" w:lineRule="exact"/>
        <w:textAlignment w:val="auto"/>
        <w:rPr>
          <w:rFonts w:cs="Times New Roman"/>
          <w:szCs w:val="20"/>
        </w:rPr>
      </w:pPr>
      <w:r>
        <w:rPr>
          <w:rFonts w:hint="eastAsia" w:cs="Times New Roman"/>
          <w:szCs w:val="20"/>
        </w:rPr>
        <w:t>体检不合格者，由体检医院直接告知，不再另行通知。</w:t>
      </w:r>
    </w:p>
    <w:p w14:paraId="4AE8A50B">
      <w:pPr>
        <w:spacing w:line="560" w:lineRule="exact"/>
        <w:rPr>
          <w:rFonts w:hint="default" w:ascii="仿宋" w:hAnsi="仿宋" w:eastAsia="仿宋"/>
          <w:color w:val="000000"/>
          <w:sz w:val="32"/>
          <w:szCs w:val="32"/>
          <w:lang w:val="en-US" w:eastAsia="zh-CN"/>
        </w:rPr>
      </w:pPr>
    </w:p>
    <w:sectPr>
      <w:footerReference r:id="rId3" w:type="default"/>
      <w:pgSz w:w="11906" w:h="16838"/>
      <w:pgMar w:top="1440" w:right="1800" w:bottom="1440" w:left="1800" w:header="851" w:footer="992" w:gutter="0"/>
      <w:pgNumType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E337B8-D734-4CBB-AB53-CCCCCBA978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5E299F40-4AF2-4608-BA62-5755DB61788A}"/>
  </w:font>
  <w:font w:name="仿宋">
    <w:panose1 w:val="02010609060101010101"/>
    <w:charset w:val="86"/>
    <w:family w:val="modern"/>
    <w:pitch w:val="default"/>
    <w:sig w:usb0="800002BF" w:usb1="38CF7CFA" w:usb2="00000016" w:usb3="00000000" w:csb0="00040001" w:csb1="00000000"/>
    <w:embedRegular r:id="rId3" w:fontKey="{7C27BDFD-8A76-43AF-9186-C68DBB07F5DD}"/>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Lucida Sans">
    <w:panose1 w:val="020B0602030504020204"/>
    <w:charset w:val="00"/>
    <w:family w:val="swiss"/>
    <w:pitch w:val="default"/>
    <w:sig w:usb0="00000003" w:usb1="00000000" w:usb2="00000000" w:usb3="00000000" w:csb0="20000001"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non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BF31D">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5A12D6D2">
                          <w:pPr>
                            <w:pStyle w:val="4"/>
                            <w:jc w:val="center"/>
                          </w:pPr>
                          <w:r>
                            <w:fldChar w:fldCharType="begin"/>
                          </w:r>
                          <w:r>
                            <w:instrText xml:space="preserve">PAGE   \* MERGEFORMAT</w:instrText>
                          </w:r>
                          <w:r>
                            <w:fldChar w:fldCharType="separate"/>
                          </w:r>
                          <w:r>
                            <w:rPr>
                              <w:lang w:val="zh-CN"/>
                            </w:rP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V+TKoJ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NlweecWWGo4cfbH8efv4+/&#10;vrN5tKd1PqesG0d5oXsLHQ1NkurdFcivnlm4rIXdqgtEaGslSqI3iy+ze097HB9BNu0HKKmO2AVI&#10;QF2FJnpHbjBCp9YcTq1RXWCSDl+evZjThaSb2fM3r6epc5nIx7cOfXinwLAYFByp8Qlb7K98iFxE&#10;PqbEUhbWumlS8xv71wElxpPEPdLtiYdu0w1ebKA8kAqEfpboJ1FQA37jrKU5Krilb8NZ896SD3Hk&#10;xgDHYDMGwkp6WPDAWR9ehn40dw71tibc0ekL8mqtk5Boas9hYEmTkfQNUxxH7/4+Zf35ucs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1u5d9AAAAACAQAADwAAAAAAAAABACAAAAAiAAAAZHJzL2Rv&#10;d25yZXYueG1sUEsBAhQAFAAAAAgAh07iQKV+TKoJAgAAAQQAAA4AAAAAAAAAAQAgAAAAHwEAAGRy&#10;cy9lMm9Eb2MueG1sUEsFBgAAAAAGAAYAWQEAAJoFAAAAAA==&#10;">
              <v:fill on="f" focussize="0,0"/>
              <v:stroke on="f"/>
              <v:imagedata o:title=""/>
              <o:lock v:ext="edit" aspectratio="f"/>
              <v:textbox inset="0mm,0mm,0mm,0mm" style="mso-fit-shape-to-text:t;">
                <w:txbxContent>
                  <w:p w14:paraId="5A12D6D2">
                    <w:pPr>
                      <w:pStyle w:val="4"/>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p w14:paraId="09E6805A">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mYjJjYjIwMWZkMjIyZDdmYWM5Yzc4YWY5OTYwMzkifQ=="/>
    <w:docVar w:name="KSO_WPS_MARK_KEY" w:val="5e550a76-5d79-44f0-bf1f-e0cd514d0783"/>
  </w:docVars>
  <w:rsids>
    <w:rsidRoot w:val="00812FCF"/>
    <w:rsid w:val="000F0656"/>
    <w:rsid w:val="001A5ECD"/>
    <w:rsid w:val="002320E4"/>
    <w:rsid w:val="003C471B"/>
    <w:rsid w:val="004E23AA"/>
    <w:rsid w:val="00591CBB"/>
    <w:rsid w:val="0066345A"/>
    <w:rsid w:val="006B0AA8"/>
    <w:rsid w:val="008107DB"/>
    <w:rsid w:val="00812FCF"/>
    <w:rsid w:val="00905514"/>
    <w:rsid w:val="00A10F7E"/>
    <w:rsid w:val="00C82A74"/>
    <w:rsid w:val="00DC1FFD"/>
    <w:rsid w:val="00F058E4"/>
    <w:rsid w:val="00FE7B02"/>
    <w:rsid w:val="015C2743"/>
    <w:rsid w:val="027A76EE"/>
    <w:rsid w:val="041871BE"/>
    <w:rsid w:val="05B747B5"/>
    <w:rsid w:val="06514D33"/>
    <w:rsid w:val="06903B21"/>
    <w:rsid w:val="073F2CB7"/>
    <w:rsid w:val="08D13DE0"/>
    <w:rsid w:val="0AD44E8F"/>
    <w:rsid w:val="0B552055"/>
    <w:rsid w:val="0B941820"/>
    <w:rsid w:val="0C9B47BA"/>
    <w:rsid w:val="0DA27DF2"/>
    <w:rsid w:val="0DDF6F9F"/>
    <w:rsid w:val="0DEF3F04"/>
    <w:rsid w:val="115A336F"/>
    <w:rsid w:val="121A6C9D"/>
    <w:rsid w:val="128B732C"/>
    <w:rsid w:val="16052E7D"/>
    <w:rsid w:val="177D1D48"/>
    <w:rsid w:val="17904BFB"/>
    <w:rsid w:val="17D4201E"/>
    <w:rsid w:val="1A907657"/>
    <w:rsid w:val="1DC1221D"/>
    <w:rsid w:val="1FF14525"/>
    <w:rsid w:val="201F4A19"/>
    <w:rsid w:val="21A954A2"/>
    <w:rsid w:val="224D4B3E"/>
    <w:rsid w:val="22CE51C0"/>
    <w:rsid w:val="2958452F"/>
    <w:rsid w:val="2ADD1841"/>
    <w:rsid w:val="2D4C4236"/>
    <w:rsid w:val="2FA466D6"/>
    <w:rsid w:val="2FD36934"/>
    <w:rsid w:val="30411821"/>
    <w:rsid w:val="31035A6A"/>
    <w:rsid w:val="313A6116"/>
    <w:rsid w:val="31A50138"/>
    <w:rsid w:val="323D5EBE"/>
    <w:rsid w:val="36C1121A"/>
    <w:rsid w:val="36E20E2F"/>
    <w:rsid w:val="392B2537"/>
    <w:rsid w:val="3B533262"/>
    <w:rsid w:val="3C624382"/>
    <w:rsid w:val="3FD20B2C"/>
    <w:rsid w:val="402B51A8"/>
    <w:rsid w:val="40B135EF"/>
    <w:rsid w:val="43B445A3"/>
    <w:rsid w:val="442273B7"/>
    <w:rsid w:val="457E36C4"/>
    <w:rsid w:val="45AA3A7F"/>
    <w:rsid w:val="45CD326B"/>
    <w:rsid w:val="463B4C52"/>
    <w:rsid w:val="48EE1869"/>
    <w:rsid w:val="4ABD7400"/>
    <w:rsid w:val="4CB15087"/>
    <w:rsid w:val="51BB08CB"/>
    <w:rsid w:val="523C7101"/>
    <w:rsid w:val="538C38CA"/>
    <w:rsid w:val="53C74D39"/>
    <w:rsid w:val="55855303"/>
    <w:rsid w:val="57250751"/>
    <w:rsid w:val="57A37CC2"/>
    <w:rsid w:val="57BA1778"/>
    <w:rsid w:val="588845E1"/>
    <w:rsid w:val="5AD22AB4"/>
    <w:rsid w:val="5B3D50D1"/>
    <w:rsid w:val="5CAE0892"/>
    <w:rsid w:val="5F4B7B56"/>
    <w:rsid w:val="60116111"/>
    <w:rsid w:val="60796647"/>
    <w:rsid w:val="635C7971"/>
    <w:rsid w:val="63C219F2"/>
    <w:rsid w:val="653B778C"/>
    <w:rsid w:val="65514286"/>
    <w:rsid w:val="6711338A"/>
    <w:rsid w:val="698C6808"/>
    <w:rsid w:val="6C9A748E"/>
    <w:rsid w:val="6CB73B9C"/>
    <w:rsid w:val="6DBA2D05"/>
    <w:rsid w:val="6DC5053A"/>
    <w:rsid w:val="702E37AA"/>
    <w:rsid w:val="70D66487"/>
    <w:rsid w:val="73522870"/>
    <w:rsid w:val="75AE1909"/>
    <w:rsid w:val="77E34CB2"/>
    <w:rsid w:val="7A7B4E0C"/>
    <w:rsid w:val="7B2E5E16"/>
    <w:rsid w:val="7CD50869"/>
    <w:rsid w:val="7CED596F"/>
    <w:rsid w:val="7D137813"/>
    <w:rsid w:val="7DA97531"/>
    <w:rsid w:val="7DE540A5"/>
    <w:rsid w:val="7E6478FC"/>
    <w:rsid w:val="7F7998DE"/>
    <w:rsid w:val="7FC93EBA"/>
    <w:rsid w:val="B67E4FB4"/>
    <w:rsid w:val="B73B1F01"/>
    <w:rsid w:val="BF5BC63E"/>
    <w:rsid w:val="FAF8AF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semiHidden/>
    <w:unhideWhenUsed/>
    <w:qFormat/>
    <w:uiPriority w:val="99"/>
    <w:pPr>
      <w:spacing w:after="120"/>
    </w:pPr>
  </w:style>
  <w:style w:type="paragraph" w:styleId="3">
    <w:name w:val="Body Text Indent"/>
    <w:basedOn w:val="1"/>
    <w:semiHidden/>
    <w:unhideWhenUsed/>
    <w:qFormat/>
    <w:uiPriority w:val="99"/>
    <w:pPr>
      <w:spacing w:after="120"/>
      <w:ind w:left="420" w:leftChars="200"/>
    </w:pPr>
  </w:style>
  <w:style w:type="paragraph" w:styleId="4">
    <w:name w:val="footer"/>
    <w:basedOn w:val="1"/>
    <w:link w:val="10"/>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jc w:val="left"/>
    </w:pPr>
    <w:rPr>
      <w:rFonts w:ascii="宋体" w:hAnsi="宋体" w:cs="宋体"/>
      <w:kern w:val="0"/>
      <w:sz w:val="24"/>
    </w:rPr>
  </w:style>
  <w:style w:type="paragraph" w:styleId="7">
    <w:name w:val="Body Text First Indent"/>
    <w:basedOn w:val="2"/>
    <w:link w:val="13"/>
    <w:qFormat/>
    <w:uiPriority w:val="0"/>
    <w:pPr>
      <w:ind w:firstLine="420" w:firstLineChars="100"/>
    </w:pPr>
    <w:rPr>
      <w:rFonts w:ascii="Calibri" w:hAnsi="Calibri" w:cstheme="minorBidi"/>
      <w:kern w:val="0"/>
      <w:sz w:val="20"/>
      <w:szCs w:val="20"/>
    </w:rPr>
  </w:style>
  <w:style w:type="character" w:customStyle="1" w:styleId="10">
    <w:name w:val="页脚 字符1"/>
    <w:link w:val="4"/>
    <w:qFormat/>
    <w:uiPriority w:val="99"/>
    <w:rPr>
      <w:sz w:val="18"/>
      <w:szCs w:val="18"/>
    </w:rPr>
  </w:style>
  <w:style w:type="character" w:customStyle="1" w:styleId="11">
    <w:name w:val="页脚 字符"/>
    <w:basedOn w:val="9"/>
    <w:semiHidden/>
    <w:qFormat/>
    <w:uiPriority w:val="99"/>
    <w:rPr>
      <w:rFonts w:ascii="Times New Roman" w:hAnsi="Times New Roman" w:eastAsia="宋体" w:cs="Times New Roman"/>
      <w:sz w:val="18"/>
      <w:szCs w:val="18"/>
    </w:rPr>
  </w:style>
  <w:style w:type="character" w:customStyle="1" w:styleId="12">
    <w:name w:val="正文文本 字符"/>
    <w:basedOn w:val="9"/>
    <w:link w:val="2"/>
    <w:semiHidden/>
    <w:qFormat/>
    <w:uiPriority w:val="99"/>
    <w:rPr>
      <w:rFonts w:ascii="Times New Roman" w:hAnsi="Times New Roman" w:eastAsia="宋体" w:cs="Times New Roman"/>
      <w:szCs w:val="24"/>
    </w:rPr>
  </w:style>
  <w:style w:type="character" w:customStyle="1" w:styleId="13">
    <w:name w:val="正文文本首行缩进 字符"/>
    <w:basedOn w:val="12"/>
    <w:link w:val="7"/>
    <w:qFormat/>
    <w:uiPriority w:val="0"/>
    <w:rPr>
      <w:rFonts w:ascii="Calibri" w:hAnsi="Calibri" w:eastAsia="宋体" w:cs="Times New Roman"/>
      <w:kern w:val="0"/>
      <w:sz w:val="20"/>
      <w:szCs w:val="20"/>
    </w:rPr>
  </w:style>
  <w:style w:type="character" w:customStyle="1" w:styleId="14">
    <w:name w:val="页眉 字符"/>
    <w:basedOn w:val="9"/>
    <w:link w:val="5"/>
    <w:qFormat/>
    <w:uiPriority w:val="99"/>
    <w:rPr>
      <w:rFonts w:ascii="Times New Roman" w:hAnsi="Times New Roman" w:eastAsia="宋体" w:cs="Times New Roman"/>
      <w:sz w:val="18"/>
      <w:szCs w:val="18"/>
    </w:rPr>
  </w:style>
  <w:style w:type="paragraph" w:customStyle="1" w:styleId="15">
    <w:name w:val="公文正文"/>
    <w:basedOn w:val="3"/>
    <w:qFormat/>
    <w:uiPriority w:val="0"/>
    <w:pPr>
      <w:wordWrap w:val="0"/>
      <w:spacing w:after="0" w:line="500" w:lineRule="exact"/>
      <w:ind w:left="0" w:leftChars="0" w:firstLine="640" w:firstLineChars="200"/>
    </w:pPr>
    <w:rPr>
      <w:rFonts w:ascii="仿宋_GB2312" w:hAnsi="仿宋_GB2312" w:eastAsia="仿宋_GB2312"/>
      <w:sz w:val="32"/>
    </w:rPr>
  </w:style>
  <w:style w:type="paragraph" w:customStyle="1" w:styleId="16">
    <w:name w:val="公文一级标题"/>
    <w:basedOn w:val="1"/>
    <w:qFormat/>
    <w:uiPriority w:val="0"/>
    <w:pPr>
      <w:wordWrap w:val="0"/>
      <w:spacing w:line="500" w:lineRule="exact"/>
      <w:ind w:firstLine="640" w:firstLineChars="200"/>
    </w:pPr>
    <w:rPr>
      <w:rFonts w:ascii="黑体" w:hAnsi="黑体" w:eastAsia="黑体" w:cs="黑体"/>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5954</Words>
  <Characters>6329</Characters>
  <Lines>39</Lines>
  <Paragraphs>11</Paragraphs>
  <TotalTime>19</TotalTime>
  <ScaleCrop>false</ScaleCrop>
  <LinksUpToDate>false</LinksUpToDate>
  <CharactersWithSpaces>6371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2023-04-12T02:49:00Z</dcterms:created>
  <dc:creator>cljyj3</dc:creator>
  <cp:lastModifiedBy>啊玲</cp:lastModifiedBy>
  <cp:lastPrinted>2023-04-14T02:48:00Z</cp:lastPrinted>
  <dcterms:modified xsi:type="dcterms:W3CDTF">2025-04-18T02:08:37Z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ABEE2BCBAE0C44C6B86C42DF98428F3B_12</vt:lpwstr>
  </property>
  <property fmtid="{D5CDD505-2E9C-101B-9397-08002B2CF9AE}" pid="4" name="KSOTemplateDocerSaveRecord">
    <vt:lpwstr>eyJoZGlkIjoiMWE0N2QxZDRiNGY5MzEzNDczZGYyYzI0MjEyNTRmODYiLCJ1c2VySWQiOiI1MDg3MTY1MzMifQ==</vt:lpwstr>
  </property>
</Properties>
</file>