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629A" w14:textId="77777777" w:rsidR="002026B4" w:rsidRDefault="002026B4">
      <w:pPr>
        <w:spacing w:line="580" w:lineRule="exact"/>
        <w:rPr>
          <w:rFonts w:ascii="黑体" w:eastAsia="黑体" w:hAnsi="黑体" w:cs="黑体" w:hint="eastAsia"/>
          <w:sz w:val="32"/>
          <w:szCs w:val="32"/>
        </w:rPr>
      </w:pPr>
      <w:r>
        <w:rPr>
          <w:rFonts w:ascii="黑体" w:eastAsia="黑体" w:hAnsi="黑体" w:cs="黑体" w:hint="eastAsia"/>
          <w:sz w:val="32"/>
          <w:szCs w:val="32"/>
        </w:rPr>
        <w:t>附件</w:t>
      </w:r>
      <w:r w:rsidR="00BA754E">
        <w:rPr>
          <w:rFonts w:ascii="黑体" w:eastAsia="黑体" w:hAnsi="黑体" w:cs="黑体" w:hint="eastAsia"/>
          <w:sz w:val="32"/>
          <w:szCs w:val="32"/>
        </w:rPr>
        <w:t>4</w:t>
      </w:r>
    </w:p>
    <w:p w14:paraId="0DC178E1" w14:textId="77777777" w:rsidR="002026B4" w:rsidRDefault="002026B4">
      <w:pPr>
        <w:spacing w:line="580" w:lineRule="exact"/>
        <w:rPr>
          <w:rFonts w:ascii="黑体" w:eastAsia="黑体" w:hAnsi="黑体" w:cs="黑体" w:hint="eastAsia"/>
          <w:sz w:val="32"/>
          <w:szCs w:val="32"/>
        </w:rPr>
      </w:pPr>
    </w:p>
    <w:p w14:paraId="5246F56D" w14:textId="77777777" w:rsidR="002026B4" w:rsidRDefault="002026B4">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表1 福建省省级工业设计中心（企业工业设计中心）</w:t>
      </w:r>
    </w:p>
    <w:p w14:paraId="07423E74" w14:textId="77777777" w:rsidR="002026B4" w:rsidRDefault="002026B4">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主要评价指标</w:t>
      </w:r>
    </w:p>
    <w:p w14:paraId="1362922E" w14:textId="77777777" w:rsidR="002026B4" w:rsidRDefault="002026B4">
      <w:pPr>
        <w:pStyle w:val="BodyText1I2"/>
        <w:ind w:firstLine="409"/>
        <w:rPr>
          <w:rFonts w:hint="eastAsia"/>
        </w:rPr>
      </w:pPr>
    </w:p>
    <w:tbl>
      <w:tblPr>
        <w:tblW w:w="9464"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403"/>
        <w:gridCol w:w="4595"/>
        <w:gridCol w:w="1661"/>
      </w:tblGrid>
      <w:tr w:rsidR="002026B4" w:rsidRPr="002026B4" w14:paraId="7AFD2010" w14:textId="77777777" w:rsidTr="002026B4">
        <w:trPr>
          <w:trHeight w:val="438"/>
        </w:trPr>
        <w:tc>
          <w:tcPr>
            <w:tcW w:w="805" w:type="dxa"/>
            <w:shd w:val="clear" w:color="auto" w:fill="auto"/>
            <w:vAlign w:val="center"/>
          </w:tcPr>
          <w:p w14:paraId="478E9E5D"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序号</w:t>
            </w:r>
          </w:p>
        </w:tc>
        <w:tc>
          <w:tcPr>
            <w:tcW w:w="2403" w:type="dxa"/>
            <w:shd w:val="clear" w:color="auto" w:fill="auto"/>
            <w:vAlign w:val="center"/>
          </w:tcPr>
          <w:p w14:paraId="455E43B4"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指标名称</w:t>
            </w:r>
          </w:p>
        </w:tc>
        <w:tc>
          <w:tcPr>
            <w:tcW w:w="4595" w:type="dxa"/>
            <w:shd w:val="clear" w:color="auto" w:fill="auto"/>
            <w:vAlign w:val="center"/>
          </w:tcPr>
          <w:p w14:paraId="4C583C23"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指标内容</w:t>
            </w:r>
          </w:p>
        </w:tc>
        <w:tc>
          <w:tcPr>
            <w:tcW w:w="1661" w:type="dxa"/>
            <w:shd w:val="clear" w:color="auto" w:fill="auto"/>
            <w:vAlign w:val="center"/>
          </w:tcPr>
          <w:p w14:paraId="7007EC32"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指标类别</w:t>
            </w:r>
          </w:p>
        </w:tc>
      </w:tr>
      <w:tr w:rsidR="002026B4" w:rsidRPr="002026B4" w14:paraId="79A29A11" w14:textId="77777777" w:rsidTr="002026B4">
        <w:trPr>
          <w:trHeight w:val="918"/>
        </w:trPr>
        <w:tc>
          <w:tcPr>
            <w:tcW w:w="805" w:type="dxa"/>
            <w:shd w:val="clear" w:color="auto" w:fill="auto"/>
            <w:vAlign w:val="center"/>
          </w:tcPr>
          <w:p w14:paraId="5BC40736"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1</w:t>
            </w:r>
          </w:p>
        </w:tc>
        <w:tc>
          <w:tcPr>
            <w:tcW w:w="2403" w:type="dxa"/>
            <w:shd w:val="clear" w:color="auto" w:fill="auto"/>
            <w:vAlign w:val="center"/>
          </w:tcPr>
          <w:p w14:paraId="0A559722"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设计费用投入及占比</w:t>
            </w:r>
          </w:p>
        </w:tc>
        <w:tc>
          <w:tcPr>
            <w:tcW w:w="4595" w:type="dxa"/>
            <w:shd w:val="clear" w:color="auto" w:fill="auto"/>
            <w:vAlign w:val="center"/>
          </w:tcPr>
          <w:p w14:paraId="1093B824"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sz w:val="24"/>
              </w:rPr>
              <w:t>上一年度工业设计中心投入经费占企业R&amp;D支出比重达30%以上</w:t>
            </w:r>
            <w:r w:rsidRPr="002026B4">
              <w:rPr>
                <w:rFonts w:ascii="仿宋_GB2312" w:eastAsia="仿宋_GB2312" w:hAnsi="Times New Roman" w:hint="eastAsia"/>
                <w:sz w:val="24"/>
              </w:rPr>
              <w:t>。</w:t>
            </w:r>
          </w:p>
        </w:tc>
        <w:tc>
          <w:tcPr>
            <w:tcW w:w="1661" w:type="dxa"/>
            <w:vMerge w:val="restart"/>
            <w:shd w:val="clear" w:color="auto" w:fill="auto"/>
            <w:vAlign w:val="center"/>
          </w:tcPr>
          <w:p w14:paraId="0E0BE6D1"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达标项</w:t>
            </w:r>
          </w:p>
        </w:tc>
      </w:tr>
      <w:tr w:rsidR="002026B4" w:rsidRPr="002026B4" w14:paraId="51400C20" w14:textId="77777777" w:rsidTr="002026B4">
        <w:trPr>
          <w:trHeight w:val="1884"/>
        </w:trPr>
        <w:tc>
          <w:tcPr>
            <w:tcW w:w="805" w:type="dxa"/>
            <w:shd w:val="clear" w:color="auto" w:fill="auto"/>
            <w:vAlign w:val="center"/>
          </w:tcPr>
          <w:p w14:paraId="6DFD7C94" w14:textId="77777777" w:rsidR="002026B4" w:rsidRPr="002026B4" w:rsidRDefault="002026B4" w:rsidP="002026B4">
            <w:pPr>
              <w:jc w:val="center"/>
              <w:rPr>
                <w:rFonts w:ascii="仿宋_GB2312" w:eastAsia="仿宋_GB2312" w:hAnsi="仿宋_GB2312" w:cs="仿宋_GB2312"/>
                <w:sz w:val="24"/>
              </w:rPr>
            </w:pPr>
            <w:r w:rsidRPr="002026B4">
              <w:rPr>
                <w:rFonts w:ascii="仿宋_GB2312" w:eastAsia="仿宋_GB2312" w:hAnsi="仿宋_GB2312" w:cs="仿宋_GB2312" w:hint="eastAsia"/>
                <w:sz w:val="24"/>
              </w:rPr>
              <w:t>2</w:t>
            </w:r>
          </w:p>
        </w:tc>
        <w:tc>
          <w:tcPr>
            <w:tcW w:w="2403" w:type="dxa"/>
            <w:shd w:val="clear" w:color="auto" w:fill="auto"/>
            <w:vAlign w:val="center"/>
          </w:tcPr>
          <w:p w14:paraId="30A12417"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设计团队人员数量及素质</w:t>
            </w:r>
          </w:p>
        </w:tc>
        <w:tc>
          <w:tcPr>
            <w:tcW w:w="4595" w:type="dxa"/>
            <w:shd w:val="clear" w:color="auto" w:fill="auto"/>
            <w:vAlign w:val="center"/>
          </w:tcPr>
          <w:p w14:paraId="30F2569B"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sz w:val="24"/>
              </w:rPr>
              <w:t>截至申报日期设计团队</w:t>
            </w:r>
            <w:r w:rsidRPr="002026B4">
              <w:rPr>
                <w:rFonts w:ascii="仿宋_GB2312" w:eastAsia="仿宋_GB2312" w:hAnsi="Times New Roman" w:hint="eastAsia"/>
                <w:sz w:val="24"/>
              </w:rPr>
              <w:t>人员</w:t>
            </w:r>
            <w:r w:rsidRPr="002026B4">
              <w:rPr>
                <w:rFonts w:ascii="仿宋_GB2312" w:eastAsia="仿宋_GB2312" w:hint="eastAsia"/>
                <w:sz w:val="24"/>
              </w:rPr>
              <w:t>达20</w:t>
            </w:r>
            <w:r w:rsidRPr="002026B4">
              <w:rPr>
                <w:rFonts w:ascii="仿宋_GB2312" w:eastAsia="仿宋_GB2312" w:hAnsi="Times New Roman" w:hint="eastAsia"/>
                <w:sz w:val="24"/>
              </w:rPr>
              <w:t>人以上，其中，具有工业设计</w:t>
            </w:r>
            <w:r w:rsidRPr="002026B4">
              <w:rPr>
                <w:rFonts w:ascii="仿宋_GB2312" w:eastAsia="仿宋_GB2312" w:hint="eastAsia"/>
                <w:sz w:val="24"/>
              </w:rPr>
              <w:t>相关</w:t>
            </w:r>
            <w:r w:rsidRPr="002026B4">
              <w:rPr>
                <w:rFonts w:ascii="仿宋_GB2312" w:eastAsia="仿宋_GB2312" w:hAnsi="Times New Roman" w:hint="eastAsia"/>
                <w:sz w:val="24"/>
              </w:rPr>
              <w:t>学科大学本科及以上学历或取得工业设计专业技术职称（职业资格）的人员比例合计不低于50%。</w:t>
            </w:r>
          </w:p>
        </w:tc>
        <w:tc>
          <w:tcPr>
            <w:tcW w:w="1661" w:type="dxa"/>
            <w:vMerge/>
            <w:shd w:val="clear" w:color="auto" w:fill="auto"/>
          </w:tcPr>
          <w:p w14:paraId="5BF14063" w14:textId="77777777" w:rsidR="002026B4" w:rsidRPr="002026B4" w:rsidRDefault="002026B4" w:rsidP="002026B4">
            <w:pPr>
              <w:jc w:val="center"/>
              <w:rPr>
                <w:rFonts w:ascii="仿宋_GB2312" w:eastAsia="仿宋_GB2312" w:hAnsi="仿宋_GB2312" w:cs="仿宋_GB2312" w:hint="eastAsia"/>
                <w:sz w:val="24"/>
              </w:rPr>
            </w:pPr>
          </w:p>
        </w:tc>
      </w:tr>
      <w:tr w:rsidR="002026B4" w:rsidRPr="002026B4" w14:paraId="3CAB095A" w14:textId="77777777" w:rsidTr="002026B4">
        <w:trPr>
          <w:trHeight w:val="1253"/>
        </w:trPr>
        <w:tc>
          <w:tcPr>
            <w:tcW w:w="805" w:type="dxa"/>
            <w:shd w:val="clear" w:color="auto" w:fill="auto"/>
            <w:vAlign w:val="center"/>
          </w:tcPr>
          <w:p w14:paraId="211E12A0" w14:textId="77777777" w:rsidR="002026B4" w:rsidRPr="002026B4" w:rsidRDefault="002026B4" w:rsidP="002026B4">
            <w:pPr>
              <w:jc w:val="center"/>
              <w:rPr>
                <w:rFonts w:ascii="仿宋_GB2312" w:eastAsia="仿宋_GB2312" w:hAnsi="仿宋_GB2312" w:cs="仿宋_GB2312"/>
                <w:sz w:val="24"/>
              </w:rPr>
            </w:pPr>
            <w:r w:rsidRPr="002026B4">
              <w:rPr>
                <w:rFonts w:ascii="仿宋_GB2312" w:eastAsia="仿宋_GB2312" w:hAnsi="仿宋_GB2312" w:cs="仿宋_GB2312" w:hint="eastAsia"/>
                <w:sz w:val="24"/>
              </w:rPr>
              <w:t>3</w:t>
            </w:r>
          </w:p>
        </w:tc>
        <w:tc>
          <w:tcPr>
            <w:tcW w:w="2403" w:type="dxa"/>
            <w:shd w:val="clear" w:color="auto" w:fill="auto"/>
            <w:vAlign w:val="center"/>
          </w:tcPr>
          <w:p w14:paraId="19BD464A"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获奖质量及数量</w:t>
            </w:r>
          </w:p>
        </w:tc>
        <w:tc>
          <w:tcPr>
            <w:tcW w:w="4595" w:type="dxa"/>
            <w:shd w:val="clear" w:color="auto" w:fill="auto"/>
            <w:vAlign w:val="center"/>
          </w:tcPr>
          <w:p w14:paraId="0D3E4746"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sz w:val="24"/>
              </w:rPr>
              <w:t>近三年获得地市级以上工业设计奖项（含国际设计大赛）1项以上，</w:t>
            </w:r>
            <w:r w:rsidRPr="002026B4">
              <w:rPr>
                <w:rFonts w:ascii="仿宋_GB2312" w:eastAsia="仿宋_GB2312" w:hAnsi="Times New Roman" w:hint="eastAsia"/>
                <w:sz w:val="24"/>
              </w:rPr>
              <w:t>设计成果实现产业化且具有较好的经济效益</w:t>
            </w:r>
            <w:r w:rsidRPr="002026B4">
              <w:rPr>
                <w:rFonts w:ascii="仿宋_GB2312" w:eastAsia="仿宋_GB2312" w:hint="eastAsia"/>
                <w:sz w:val="24"/>
              </w:rPr>
              <w:t>。</w:t>
            </w:r>
          </w:p>
        </w:tc>
        <w:tc>
          <w:tcPr>
            <w:tcW w:w="1661" w:type="dxa"/>
            <w:vMerge/>
            <w:shd w:val="clear" w:color="auto" w:fill="auto"/>
          </w:tcPr>
          <w:p w14:paraId="2940F95C" w14:textId="77777777" w:rsidR="002026B4" w:rsidRPr="002026B4" w:rsidRDefault="002026B4" w:rsidP="002026B4">
            <w:pPr>
              <w:jc w:val="center"/>
              <w:rPr>
                <w:rFonts w:ascii="仿宋_GB2312" w:eastAsia="仿宋_GB2312" w:hAnsi="仿宋_GB2312" w:cs="仿宋_GB2312" w:hint="eastAsia"/>
                <w:sz w:val="24"/>
              </w:rPr>
            </w:pPr>
          </w:p>
        </w:tc>
      </w:tr>
      <w:tr w:rsidR="002026B4" w:rsidRPr="002026B4" w14:paraId="66A17C85" w14:textId="77777777" w:rsidTr="002026B4">
        <w:trPr>
          <w:trHeight w:val="950"/>
        </w:trPr>
        <w:tc>
          <w:tcPr>
            <w:tcW w:w="805" w:type="dxa"/>
            <w:shd w:val="clear" w:color="auto" w:fill="auto"/>
            <w:vAlign w:val="center"/>
          </w:tcPr>
          <w:p w14:paraId="08928DC0" w14:textId="77777777" w:rsidR="002026B4" w:rsidRPr="002026B4" w:rsidRDefault="002026B4" w:rsidP="002026B4">
            <w:pPr>
              <w:jc w:val="center"/>
              <w:rPr>
                <w:rFonts w:ascii="仿宋_GB2312" w:eastAsia="仿宋_GB2312" w:hAnsi="仿宋_GB2312" w:cs="仿宋_GB2312"/>
                <w:sz w:val="24"/>
              </w:rPr>
            </w:pPr>
            <w:r w:rsidRPr="002026B4">
              <w:rPr>
                <w:rFonts w:ascii="仿宋_GB2312" w:eastAsia="仿宋_GB2312" w:hAnsi="仿宋_GB2312" w:cs="仿宋_GB2312" w:hint="eastAsia"/>
                <w:sz w:val="24"/>
              </w:rPr>
              <w:t>4</w:t>
            </w:r>
          </w:p>
        </w:tc>
        <w:tc>
          <w:tcPr>
            <w:tcW w:w="2403" w:type="dxa"/>
            <w:shd w:val="clear" w:color="auto" w:fill="auto"/>
            <w:vAlign w:val="center"/>
          </w:tcPr>
          <w:p w14:paraId="7954C03C"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知识产权数量</w:t>
            </w:r>
          </w:p>
        </w:tc>
        <w:tc>
          <w:tcPr>
            <w:tcW w:w="4595" w:type="dxa"/>
            <w:shd w:val="clear" w:color="auto" w:fill="auto"/>
            <w:vAlign w:val="center"/>
          </w:tcPr>
          <w:p w14:paraId="435FB48F"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sz w:val="24"/>
              </w:rPr>
              <w:t>近三年获得国内外授权专利及版权年均5项以上或成立以来累计30项以上。</w:t>
            </w:r>
          </w:p>
        </w:tc>
        <w:tc>
          <w:tcPr>
            <w:tcW w:w="1661" w:type="dxa"/>
            <w:vMerge/>
            <w:shd w:val="clear" w:color="auto" w:fill="auto"/>
          </w:tcPr>
          <w:p w14:paraId="499EA80B" w14:textId="77777777" w:rsidR="002026B4" w:rsidRPr="002026B4" w:rsidRDefault="002026B4" w:rsidP="002026B4">
            <w:pPr>
              <w:jc w:val="center"/>
              <w:rPr>
                <w:rFonts w:ascii="仿宋_GB2312" w:eastAsia="仿宋_GB2312" w:hAnsi="仿宋_GB2312" w:cs="仿宋_GB2312" w:hint="eastAsia"/>
                <w:sz w:val="24"/>
              </w:rPr>
            </w:pPr>
          </w:p>
        </w:tc>
      </w:tr>
      <w:tr w:rsidR="002026B4" w:rsidRPr="002026B4" w14:paraId="70E7D4E5" w14:textId="77777777" w:rsidTr="002026B4">
        <w:trPr>
          <w:trHeight w:val="590"/>
        </w:trPr>
        <w:tc>
          <w:tcPr>
            <w:tcW w:w="805" w:type="dxa"/>
            <w:shd w:val="clear" w:color="auto" w:fill="auto"/>
            <w:vAlign w:val="center"/>
          </w:tcPr>
          <w:p w14:paraId="5C32E1F1" w14:textId="77777777" w:rsidR="002026B4" w:rsidRPr="002026B4" w:rsidRDefault="002026B4" w:rsidP="002026B4">
            <w:pPr>
              <w:jc w:val="center"/>
              <w:rPr>
                <w:rFonts w:ascii="仿宋_GB2312" w:eastAsia="仿宋_GB2312" w:hAnsi="仿宋_GB2312" w:cs="仿宋_GB2312"/>
                <w:sz w:val="24"/>
              </w:rPr>
            </w:pPr>
            <w:r w:rsidRPr="002026B4">
              <w:rPr>
                <w:rFonts w:ascii="仿宋_GB2312" w:eastAsia="仿宋_GB2312" w:hAnsi="仿宋_GB2312" w:cs="仿宋_GB2312" w:hint="eastAsia"/>
                <w:sz w:val="24"/>
              </w:rPr>
              <w:t>5</w:t>
            </w:r>
          </w:p>
        </w:tc>
        <w:tc>
          <w:tcPr>
            <w:tcW w:w="2403" w:type="dxa"/>
            <w:shd w:val="clear" w:color="auto" w:fill="auto"/>
            <w:vAlign w:val="center"/>
          </w:tcPr>
          <w:p w14:paraId="2712BC69"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制定设计标准</w:t>
            </w:r>
          </w:p>
        </w:tc>
        <w:tc>
          <w:tcPr>
            <w:tcW w:w="4595" w:type="dxa"/>
            <w:shd w:val="clear" w:color="auto" w:fill="auto"/>
            <w:vAlign w:val="center"/>
          </w:tcPr>
          <w:p w14:paraId="14D2C42A"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sz w:val="24"/>
              </w:rPr>
              <w:t>企业积极牵头或参与制定设计标准。</w:t>
            </w:r>
          </w:p>
        </w:tc>
        <w:tc>
          <w:tcPr>
            <w:tcW w:w="1661" w:type="dxa"/>
            <w:vMerge w:val="restart"/>
            <w:shd w:val="clear" w:color="auto" w:fill="auto"/>
            <w:vAlign w:val="center"/>
          </w:tcPr>
          <w:p w14:paraId="74BC45B0"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加分项</w:t>
            </w:r>
          </w:p>
          <w:p w14:paraId="75CA673F"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（每项10分）</w:t>
            </w:r>
          </w:p>
        </w:tc>
      </w:tr>
      <w:tr w:rsidR="002026B4" w:rsidRPr="002026B4" w14:paraId="7BDF6A97" w14:textId="77777777" w:rsidTr="002026B4">
        <w:trPr>
          <w:trHeight w:val="1557"/>
        </w:trPr>
        <w:tc>
          <w:tcPr>
            <w:tcW w:w="805" w:type="dxa"/>
            <w:shd w:val="clear" w:color="auto" w:fill="auto"/>
            <w:vAlign w:val="center"/>
          </w:tcPr>
          <w:p w14:paraId="08DF3C85" w14:textId="77777777" w:rsidR="002026B4" w:rsidRPr="002026B4" w:rsidRDefault="002026B4" w:rsidP="002026B4">
            <w:pPr>
              <w:jc w:val="center"/>
              <w:rPr>
                <w:rFonts w:ascii="仿宋_GB2312" w:eastAsia="仿宋_GB2312" w:hAnsi="仿宋_GB2312" w:cs="仿宋_GB2312"/>
                <w:sz w:val="24"/>
              </w:rPr>
            </w:pPr>
            <w:r w:rsidRPr="002026B4">
              <w:rPr>
                <w:rFonts w:ascii="仿宋_GB2312" w:eastAsia="仿宋_GB2312" w:hAnsi="仿宋_GB2312" w:cs="仿宋_GB2312" w:hint="eastAsia"/>
                <w:sz w:val="24"/>
              </w:rPr>
              <w:t>6</w:t>
            </w:r>
          </w:p>
        </w:tc>
        <w:tc>
          <w:tcPr>
            <w:tcW w:w="2403" w:type="dxa"/>
            <w:shd w:val="clear" w:color="auto" w:fill="auto"/>
            <w:vAlign w:val="center"/>
          </w:tcPr>
          <w:p w14:paraId="7721805F"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Ansi="仿宋_GB2312" w:cs="仿宋_GB2312" w:hint="eastAsia"/>
                <w:sz w:val="24"/>
              </w:rPr>
              <w:t>完成重要项目</w:t>
            </w:r>
          </w:p>
        </w:tc>
        <w:tc>
          <w:tcPr>
            <w:tcW w:w="4595" w:type="dxa"/>
            <w:shd w:val="clear" w:color="auto" w:fill="auto"/>
            <w:vAlign w:val="center"/>
          </w:tcPr>
          <w:p w14:paraId="5B46B658"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color w:val="0000FF"/>
                <w:sz w:val="24"/>
              </w:rPr>
              <w:t>企业积极牵头或参与完成国家、省市科技重大专项、重点研发计划，以及省部级重点研发项目。组织或参与工业设计重要活动，承担省部级工业设计</w:t>
            </w:r>
            <w:r w:rsidRPr="002026B4">
              <w:rPr>
                <w:rFonts w:ascii="仿宋_GB2312" w:eastAsia="仿宋_GB2312" w:hint="eastAsia"/>
                <w:sz w:val="24"/>
              </w:rPr>
              <w:t>课题研究。</w:t>
            </w:r>
          </w:p>
        </w:tc>
        <w:tc>
          <w:tcPr>
            <w:tcW w:w="1661" w:type="dxa"/>
            <w:vMerge/>
            <w:shd w:val="clear" w:color="auto" w:fill="auto"/>
            <w:vAlign w:val="center"/>
          </w:tcPr>
          <w:p w14:paraId="42CE354C" w14:textId="77777777" w:rsidR="002026B4" w:rsidRPr="002026B4" w:rsidRDefault="002026B4" w:rsidP="002026B4">
            <w:pPr>
              <w:jc w:val="center"/>
              <w:rPr>
                <w:rFonts w:ascii="仿宋_GB2312" w:eastAsia="仿宋_GB2312" w:hAnsi="仿宋_GB2312" w:cs="仿宋_GB2312" w:hint="eastAsia"/>
                <w:sz w:val="24"/>
              </w:rPr>
            </w:pPr>
          </w:p>
        </w:tc>
      </w:tr>
      <w:tr w:rsidR="002026B4" w:rsidRPr="002026B4" w14:paraId="62BB8777" w14:textId="77777777" w:rsidTr="002026B4">
        <w:trPr>
          <w:trHeight w:val="1287"/>
        </w:trPr>
        <w:tc>
          <w:tcPr>
            <w:tcW w:w="805" w:type="dxa"/>
            <w:shd w:val="clear" w:color="auto" w:fill="auto"/>
            <w:vAlign w:val="center"/>
          </w:tcPr>
          <w:p w14:paraId="450915B8" w14:textId="77777777" w:rsidR="002026B4" w:rsidRPr="002026B4" w:rsidRDefault="002026B4" w:rsidP="002026B4">
            <w:pPr>
              <w:jc w:val="center"/>
              <w:rPr>
                <w:rFonts w:ascii="仿宋_GB2312" w:eastAsia="仿宋_GB2312" w:hAnsi="仿宋_GB2312" w:cs="仿宋_GB2312"/>
                <w:sz w:val="24"/>
              </w:rPr>
            </w:pPr>
            <w:r w:rsidRPr="002026B4">
              <w:rPr>
                <w:rFonts w:ascii="仿宋_GB2312" w:eastAsia="仿宋_GB2312" w:hAnsi="仿宋_GB2312" w:cs="仿宋_GB2312" w:hint="eastAsia"/>
                <w:sz w:val="24"/>
              </w:rPr>
              <w:t>7</w:t>
            </w:r>
          </w:p>
        </w:tc>
        <w:tc>
          <w:tcPr>
            <w:tcW w:w="2403" w:type="dxa"/>
            <w:shd w:val="clear" w:color="auto" w:fill="auto"/>
            <w:vAlign w:val="center"/>
          </w:tcPr>
          <w:p w14:paraId="08931F38" w14:textId="77777777" w:rsidR="002026B4" w:rsidRPr="002026B4" w:rsidRDefault="002026B4" w:rsidP="002026B4">
            <w:pPr>
              <w:jc w:val="center"/>
              <w:rPr>
                <w:rFonts w:ascii="仿宋_GB2312" w:eastAsia="仿宋_GB2312" w:hAnsi="仿宋_GB2312" w:cs="仿宋_GB2312" w:hint="eastAsia"/>
                <w:sz w:val="24"/>
              </w:rPr>
            </w:pPr>
            <w:r w:rsidRPr="002026B4">
              <w:rPr>
                <w:rFonts w:ascii="仿宋_GB2312" w:eastAsia="仿宋_GB2312" w:hint="eastAsia"/>
                <w:sz w:val="24"/>
              </w:rPr>
              <w:t>其他成效</w:t>
            </w:r>
          </w:p>
        </w:tc>
        <w:tc>
          <w:tcPr>
            <w:tcW w:w="4595" w:type="dxa"/>
            <w:shd w:val="clear" w:color="auto" w:fill="auto"/>
            <w:vAlign w:val="center"/>
          </w:tcPr>
          <w:p w14:paraId="0F2165FD" w14:textId="77777777" w:rsidR="002026B4" w:rsidRPr="002026B4" w:rsidRDefault="002026B4" w:rsidP="002026B4">
            <w:pPr>
              <w:ind w:firstLineChars="200" w:firstLine="480"/>
              <w:rPr>
                <w:rFonts w:ascii="仿宋_GB2312" w:eastAsia="仿宋_GB2312" w:hAnsi="仿宋_GB2312" w:cs="仿宋_GB2312" w:hint="eastAsia"/>
                <w:sz w:val="24"/>
              </w:rPr>
            </w:pPr>
            <w:r w:rsidRPr="002026B4">
              <w:rPr>
                <w:rFonts w:ascii="仿宋_GB2312" w:eastAsia="仿宋_GB2312" w:hint="eastAsia"/>
                <w:sz w:val="24"/>
              </w:rPr>
              <w:t>积极与中小企业开展工业设计项目合作、为中小企业提供工业设计咨询服务，参评工业和信息化部示范认定等。</w:t>
            </w:r>
          </w:p>
        </w:tc>
        <w:tc>
          <w:tcPr>
            <w:tcW w:w="1661" w:type="dxa"/>
            <w:vMerge/>
            <w:shd w:val="clear" w:color="auto" w:fill="auto"/>
          </w:tcPr>
          <w:p w14:paraId="0F5248B2" w14:textId="77777777" w:rsidR="002026B4" w:rsidRPr="002026B4" w:rsidRDefault="002026B4" w:rsidP="002026B4">
            <w:pPr>
              <w:jc w:val="center"/>
              <w:rPr>
                <w:rFonts w:ascii="仿宋_GB2312" w:eastAsia="仿宋_GB2312" w:hAnsi="仿宋_GB2312" w:cs="仿宋_GB2312" w:hint="eastAsia"/>
                <w:sz w:val="24"/>
              </w:rPr>
            </w:pPr>
          </w:p>
        </w:tc>
      </w:tr>
    </w:tbl>
    <w:p w14:paraId="4F48BFEA" w14:textId="77777777" w:rsidR="002026B4" w:rsidRDefault="002026B4">
      <w:pPr>
        <w:rPr>
          <w:rFonts w:ascii="黑体" w:eastAsia="黑体" w:hAnsi="黑体" w:cs="黑体"/>
          <w:sz w:val="32"/>
          <w:szCs w:val="32"/>
        </w:rPr>
      </w:pPr>
    </w:p>
    <w:p w14:paraId="34F74C20" w14:textId="77777777" w:rsidR="002026B4" w:rsidRDefault="002026B4">
      <w:pPr>
        <w:pStyle w:val="2"/>
        <w:rPr>
          <w:rFonts w:ascii="黑体" w:eastAsia="黑体" w:hAnsi="黑体" w:cs="黑体"/>
          <w:sz w:val="32"/>
          <w:szCs w:val="32"/>
        </w:rPr>
      </w:pPr>
    </w:p>
    <w:p w14:paraId="0E30327B" w14:textId="77777777" w:rsidR="002026B4" w:rsidRDefault="002026B4"/>
    <w:p w14:paraId="6A0D5DC4" w14:textId="77777777" w:rsidR="002026B4" w:rsidRDefault="002026B4">
      <w:pPr>
        <w:jc w:val="left"/>
        <w:rPr>
          <w:rFonts w:ascii="Times New Roman" w:hAnsi="Times New Roman" w:hint="eastAsia"/>
          <w:sz w:val="24"/>
        </w:rPr>
      </w:pPr>
    </w:p>
    <w:p w14:paraId="1DD3142D" w14:textId="77777777" w:rsidR="002026B4" w:rsidRDefault="002026B4">
      <w:pPr>
        <w:jc w:val="left"/>
        <w:rPr>
          <w:rFonts w:ascii="Times New Roman" w:hAnsi="Times New Roman" w:hint="eastAsia"/>
          <w:sz w:val="24"/>
        </w:rPr>
      </w:pPr>
      <w:r>
        <w:rPr>
          <w:rFonts w:ascii="Times New Roman" w:hAnsi="Times New Roman" w:hint="eastAsia"/>
          <w:sz w:val="24"/>
        </w:rPr>
        <w:lastRenderedPageBreak/>
        <w:t>说明：</w:t>
      </w:r>
    </w:p>
    <w:p w14:paraId="45B9D25F" w14:textId="77777777" w:rsidR="002026B4" w:rsidRDefault="002026B4">
      <w:pPr>
        <w:ind w:firstLineChars="200" w:firstLine="480"/>
        <w:jc w:val="left"/>
        <w:rPr>
          <w:rFonts w:hint="eastAsia"/>
          <w:sz w:val="24"/>
          <w:lang w:val="en"/>
        </w:rPr>
      </w:pPr>
      <w:r>
        <w:rPr>
          <w:rFonts w:ascii="宋体" w:hAnsi="宋体" w:cs="宋体" w:hint="eastAsia"/>
          <w:sz w:val="24"/>
        </w:rPr>
        <w:t>1.</w:t>
      </w:r>
      <w:r>
        <w:rPr>
          <w:rFonts w:ascii="Times New Roman" w:hAnsi="Times New Roman" w:hint="eastAsia"/>
          <w:sz w:val="24"/>
          <w:lang w:val="en"/>
        </w:rPr>
        <w:t>所称设计费用指</w:t>
      </w:r>
      <w:r>
        <w:rPr>
          <w:rFonts w:hint="eastAsia"/>
          <w:sz w:val="24"/>
          <w:lang w:val="en"/>
        </w:rPr>
        <w:t>：</w:t>
      </w:r>
      <w:r>
        <w:rPr>
          <w:rFonts w:ascii="Times New Roman" w:hAnsi="Times New Roman" w:hint="eastAsia"/>
          <w:sz w:val="24"/>
          <w:lang w:val="en"/>
        </w:rPr>
        <w:t>参照《企业会计准则》规定，用于工业设计人员工资、</w:t>
      </w:r>
      <w:r>
        <w:rPr>
          <w:rFonts w:hint="eastAsia"/>
          <w:sz w:val="24"/>
          <w:lang w:val="en"/>
        </w:rPr>
        <w:t>奖金、津贴等的人工费用；与工业设计相关的市场咨询、样品试制、检验检测等直接投入费用；工业设计相关的设备折旧费用、无形资产摊销费用；其他与工业设计直接相关的费用。</w:t>
      </w:r>
    </w:p>
    <w:p w14:paraId="04C8600E" w14:textId="77777777" w:rsidR="002026B4" w:rsidRDefault="002026B4">
      <w:pPr>
        <w:pStyle w:val="2"/>
        <w:spacing w:beforeLines="0" w:before="0" w:afterLines="0" w:after="0"/>
        <w:ind w:firstLineChars="200" w:firstLine="480"/>
        <w:rPr>
          <w:rFonts w:ascii="宋体" w:eastAsia="宋体" w:hAnsi="宋体" w:cs="宋体" w:hint="eastAsia"/>
          <w:b w:val="0"/>
          <w:bCs/>
          <w:sz w:val="24"/>
        </w:rPr>
      </w:pPr>
      <w:r>
        <w:rPr>
          <w:rFonts w:ascii="宋体" w:eastAsia="宋体" w:hAnsi="宋体" w:cs="宋体" w:hint="eastAsia"/>
          <w:b w:val="0"/>
          <w:bCs/>
          <w:sz w:val="24"/>
        </w:rPr>
        <w:t>2.所称工业设计相关学科指：《普通高等学校本科专业目录（2020年版）》所列之艺术学设计学类相关专业、工学机械类工业设计专业；《研究生教育学科专业目录（2022年）》所列之艺术学设计类相关专业、交叉学科设计学相关专业。</w:t>
      </w:r>
    </w:p>
    <w:p w14:paraId="1619AEE3" w14:textId="77777777" w:rsidR="002026B4" w:rsidRDefault="002026B4">
      <w:pPr>
        <w:ind w:firstLineChars="200" w:firstLine="480"/>
        <w:rPr>
          <w:rFonts w:ascii="宋体" w:hAnsi="宋体" w:cs="宋体" w:hint="eastAsia"/>
          <w:bCs/>
          <w:sz w:val="24"/>
        </w:rPr>
      </w:pPr>
      <w:r>
        <w:rPr>
          <w:rFonts w:ascii="宋体" w:hAnsi="宋体" w:cs="宋体" w:hint="eastAsia"/>
          <w:bCs/>
          <w:sz w:val="24"/>
        </w:rPr>
        <w:t>3.所称地市级以上工业设计奖项（含国际设计大赛）指：设区市及以上人民政府或设区市及以上工信部门主办的工业设计大赛所获得的奖项，及国际、台港澳地区如红点、金点等知名工业设计奖项。</w:t>
      </w:r>
    </w:p>
    <w:p w14:paraId="7256FDF9" w14:textId="77777777" w:rsidR="002026B4" w:rsidRDefault="002026B4">
      <w:pPr>
        <w:pStyle w:val="2"/>
        <w:spacing w:beforeLines="0" w:before="0" w:afterLines="0" w:after="0"/>
        <w:ind w:firstLineChars="200" w:firstLine="480"/>
        <w:rPr>
          <w:rFonts w:ascii="宋体" w:eastAsia="宋体" w:hAnsi="宋体" w:cs="宋体" w:hint="eastAsia"/>
          <w:b w:val="0"/>
          <w:bCs/>
          <w:sz w:val="24"/>
        </w:rPr>
      </w:pPr>
      <w:r>
        <w:rPr>
          <w:rFonts w:ascii="宋体" w:eastAsia="宋体" w:hAnsi="宋体" w:cs="宋体" w:hint="eastAsia"/>
          <w:b w:val="0"/>
          <w:bCs/>
          <w:sz w:val="24"/>
          <w:lang w:eastAsia="zh"/>
        </w:rPr>
        <w:t>4</w:t>
      </w:r>
      <w:r>
        <w:rPr>
          <w:rFonts w:ascii="宋体" w:eastAsia="宋体" w:hAnsi="宋体" w:cs="宋体" w:hint="eastAsia"/>
          <w:b w:val="0"/>
          <w:bCs/>
          <w:sz w:val="24"/>
        </w:rPr>
        <w:t>.所称国内外授权专利及版权指：获得授权的专利（含外观、实用新型、发明专利）和经登记的版权（含产品设计图纸及其说明、设计造型图像等）。</w:t>
      </w:r>
    </w:p>
    <w:p w14:paraId="0E5A2C8D" w14:textId="77777777" w:rsidR="002026B4" w:rsidRDefault="002026B4">
      <w:pPr>
        <w:ind w:firstLineChars="200" w:firstLine="480"/>
        <w:rPr>
          <w:rFonts w:ascii="宋体" w:hAnsi="宋体" w:cs="宋体" w:hint="eastAsia"/>
          <w:bCs/>
          <w:sz w:val="24"/>
        </w:rPr>
      </w:pPr>
      <w:r>
        <w:rPr>
          <w:rFonts w:ascii="宋体" w:hAnsi="宋体" w:cs="宋体" w:hint="eastAsia"/>
          <w:bCs/>
          <w:sz w:val="24"/>
          <w:lang w:eastAsia="zh"/>
        </w:rPr>
        <w:t>5</w:t>
      </w:r>
      <w:r>
        <w:rPr>
          <w:rFonts w:ascii="宋体" w:hAnsi="宋体" w:cs="宋体" w:hint="eastAsia"/>
          <w:bCs/>
          <w:sz w:val="24"/>
        </w:rPr>
        <w:t>.所称设计标准指：工业设计、产品设计直接相关的国家标准、行业标准、团体标准。</w:t>
      </w:r>
    </w:p>
    <w:p w14:paraId="346BD0B3" w14:textId="77777777" w:rsidR="002026B4" w:rsidRDefault="002026B4">
      <w:pPr>
        <w:pStyle w:val="2"/>
        <w:spacing w:beforeLines="0" w:before="0" w:afterLines="0" w:after="0"/>
        <w:ind w:firstLineChars="200" w:firstLine="480"/>
        <w:rPr>
          <w:rFonts w:ascii="宋体" w:eastAsia="宋体" w:hAnsi="宋体" w:cs="宋体" w:hint="eastAsia"/>
          <w:b w:val="0"/>
          <w:bCs/>
          <w:sz w:val="24"/>
        </w:rPr>
      </w:pPr>
      <w:r>
        <w:rPr>
          <w:rFonts w:ascii="宋体" w:eastAsia="宋体" w:hAnsi="宋体" w:cs="宋体" w:hint="eastAsia"/>
          <w:b w:val="0"/>
          <w:bCs/>
          <w:sz w:val="24"/>
          <w:lang w:eastAsia="zh"/>
        </w:rPr>
        <w:t>6</w:t>
      </w:r>
      <w:r>
        <w:rPr>
          <w:rFonts w:ascii="宋体" w:eastAsia="宋体" w:hAnsi="宋体" w:cs="宋体" w:hint="eastAsia"/>
          <w:b w:val="0"/>
          <w:bCs/>
          <w:sz w:val="24"/>
        </w:rPr>
        <w:t>.所称工业设计重要活动指：党和国家重要活动中工业设计类子活动；国务院各组成部门，各省、自治区、直辖市及计划单列市人民政府主办的工业设计大会、论坛、评奖、设计周等活动；福建省工业和信息化厅、各设区市人民政府、平潭综合实验区管委会主办的工业设计大赛、工业设计专场、工业设计周等活动。</w:t>
      </w:r>
    </w:p>
    <w:p w14:paraId="273234B3" w14:textId="77777777" w:rsidR="002026B4" w:rsidRDefault="002026B4">
      <w:pPr>
        <w:pStyle w:val="2"/>
      </w:pPr>
    </w:p>
    <w:p w14:paraId="4C1C906B" w14:textId="77777777" w:rsidR="002026B4" w:rsidRDefault="002026B4"/>
    <w:sectPr w:rsidR="002026B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5D47" w14:textId="77777777" w:rsidR="002026B4" w:rsidRDefault="002026B4">
      <w:r>
        <w:separator/>
      </w:r>
    </w:p>
  </w:endnote>
  <w:endnote w:type="continuationSeparator" w:id="0">
    <w:p w14:paraId="49EA7A0D" w14:textId="77777777" w:rsidR="002026B4" w:rsidRDefault="002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decorative"/>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DE25" w14:textId="77777777" w:rsidR="002026B4" w:rsidRDefault="002026B4">
    <w:pPr>
      <w:pStyle w:val="a3"/>
    </w:pPr>
    <w:r>
      <w:pict w14:anchorId="569C36BE">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fill o:detectmouseclick="t"/>
          <v:textbox style="mso-fit-shape-to-text:t" inset="0,0,0,0">
            <w:txbxContent>
              <w:p w14:paraId="41ECF74E" w14:textId="77777777" w:rsidR="002026B4" w:rsidRDefault="002026B4">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B5D7" w14:textId="77777777" w:rsidR="002026B4" w:rsidRDefault="002026B4">
      <w:r>
        <w:separator/>
      </w:r>
    </w:p>
  </w:footnote>
  <w:footnote w:type="continuationSeparator" w:id="0">
    <w:p w14:paraId="74EDB998" w14:textId="77777777" w:rsidR="002026B4" w:rsidRDefault="0020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54E"/>
    <w:rsid w:val="002026B4"/>
    <w:rsid w:val="00AC697E"/>
    <w:rsid w:val="00BA754E"/>
    <w:rsid w:val="00CB5CC3"/>
    <w:rsid w:val="01050C76"/>
    <w:rsid w:val="2FCB8E23"/>
    <w:rsid w:val="3EAB0813"/>
    <w:rsid w:val="4D5A35E9"/>
    <w:rsid w:val="53DFEB80"/>
    <w:rsid w:val="77BD5404"/>
    <w:rsid w:val="793B7D9C"/>
    <w:rsid w:val="79FFABE8"/>
    <w:rsid w:val="BF717225"/>
    <w:rsid w:val="DEFECC3D"/>
    <w:rsid w:val="E0FFD8C6"/>
    <w:rsid w:val="FB9F79F2"/>
    <w:rsid w:val="FD7D8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3D637DB"/>
  <w15:chartTrackingRefBased/>
  <w15:docId w15:val="{C78936B4-2DF4-409F-894A-736340B2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spacing w:beforeLines="50" w:before="156" w:afterLines="50" w:after="156"/>
      <w:outlineLvl w:val="1"/>
    </w:pPr>
    <w:rPr>
      <w:rFonts w:eastAsia="楷体_GB2312" w:hAnsi="Cambria"/>
      <w:b/>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I2">
    <w:name w:val="BodyText1I2"/>
    <w:basedOn w:val="a"/>
    <w:qFormat/>
    <w:pPr>
      <w:ind w:left="2" w:firstLineChars="195" w:firstLine="195"/>
      <w:textAlignment w:val="baseline"/>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2</cp:revision>
  <dcterms:created xsi:type="dcterms:W3CDTF">2025-02-07T07:09:00Z</dcterms:created>
  <dcterms:modified xsi:type="dcterms:W3CDTF">2025-02-07T07:09:00Z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eyJoZGlkIjoiOTM0YTU0NTdjMTRkYmNjZDQ4ZjdjZDM5YjFiZmY3ZjMiLCJ1c2VySWQiOiIyNDI5NTc4NDQifQ==</vt:lpwstr>
  </property>
  <property fmtid="{D5CDD505-2E9C-101B-9397-08002B2CF9AE}" pid="4" name="ICV">
    <vt:lpwstr>517E54E46F3F486CADA1ED084E621261_12</vt:lpwstr>
  </property>
</Properties>
</file>