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黑体" w:eastAsia="仿宋_GB2312"/>
          <w:sz w:val="32"/>
          <w:szCs w:val="32"/>
        </w:rPr>
      </w:pPr>
      <w:r>
        <w:rPr>
          <w:rFonts w:hint="eastAsia" w:ascii="仿宋_GB2312" w:hAnsi="黑体" w:eastAsia="仿宋_GB2312"/>
          <w:sz w:val="32"/>
          <w:szCs w:val="32"/>
        </w:rPr>
        <w:t>附件</w:t>
      </w:r>
    </w:p>
    <w:p>
      <w:pPr>
        <w:tabs>
          <w:tab w:val="left" w:pos="8640"/>
        </w:tabs>
        <w:adjustRightInd w:val="0"/>
        <w:snapToGrid w:val="0"/>
        <w:jc w:val="center"/>
        <w:rPr>
          <w:rFonts w:eastAsia="长城小标宋体"/>
          <w:b/>
          <w:bCs/>
          <w:spacing w:val="6"/>
          <w:sz w:val="36"/>
          <w:szCs w:val="32"/>
        </w:rPr>
      </w:pPr>
      <w:r>
        <w:rPr>
          <w:rFonts w:hint="eastAsia" w:ascii="宋体" w:hAnsi="宋体" w:cs="宋体"/>
          <w:b/>
          <w:bCs/>
          <w:sz w:val="36"/>
          <w:szCs w:val="36"/>
        </w:rPr>
        <w:t>长乐区2022年科技重大揭榜挂帅项目榜单</w:t>
      </w:r>
    </w:p>
    <w:p>
      <w:pPr>
        <w:tabs>
          <w:tab w:val="left" w:pos="8640"/>
        </w:tabs>
        <w:adjustRightInd w:val="0"/>
        <w:snapToGrid w:val="0"/>
        <w:rPr>
          <w:rFonts w:ascii="黑体" w:hAnsi="黑体" w:eastAsia="黑体"/>
          <w:bCs/>
          <w:spacing w:val="6"/>
          <w:sz w:val="30"/>
          <w:szCs w:val="30"/>
        </w:rPr>
      </w:pPr>
    </w:p>
    <w:p>
      <w:pPr>
        <w:tabs>
          <w:tab w:val="left" w:pos="8640"/>
        </w:tabs>
        <w:adjustRightInd w:val="0"/>
        <w:snapToGrid w:val="0"/>
        <w:rPr>
          <w:rFonts w:ascii="黑体" w:hAnsi="黑体" w:eastAsia="黑体"/>
          <w:bCs/>
          <w:spacing w:val="6"/>
          <w:sz w:val="30"/>
          <w:szCs w:val="30"/>
        </w:rPr>
      </w:pPr>
      <w:r>
        <w:rPr>
          <w:rFonts w:hint="eastAsia" w:ascii="黑体" w:hAnsi="黑体" w:eastAsia="黑体"/>
          <w:bCs/>
          <w:spacing w:val="6"/>
          <w:sz w:val="30"/>
          <w:szCs w:val="30"/>
        </w:rPr>
        <w:t>榜单一：大功率氢燃料电池发动机关键技术（指南代码：2022CLJBGS001）</w:t>
      </w:r>
    </w:p>
    <w:p>
      <w:pPr>
        <w:tabs>
          <w:tab w:val="left" w:pos="8640"/>
        </w:tabs>
        <w:spacing w:line="20" w:lineRule="exact"/>
        <w:ind w:firstLine="536"/>
        <w:rPr>
          <w:rFonts w:hAnsi="宋体"/>
          <w:sz w:val="28"/>
          <w:szCs w:val="28"/>
        </w:rPr>
      </w:pPr>
    </w:p>
    <w:tbl>
      <w:tblPr>
        <w:tblStyle w:val="7"/>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036"/>
        <w:gridCol w:w="4806"/>
        <w:gridCol w:w="266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036" w:type="dxa"/>
            <w:shd w:val="clear" w:color="auto" w:fill="FFFFFF"/>
            <w:vAlign w:val="center"/>
          </w:tcPr>
          <w:p>
            <w:pPr>
              <w:adjustRightInd w:val="0"/>
              <w:snapToGrid w:val="0"/>
              <w:jc w:val="center"/>
              <w:rPr>
                <w:rFonts w:ascii="仿宋" w:hAnsi="仿宋" w:eastAsia="仿宋"/>
                <w:sz w:val="24"/>
              </w:rPr>
            </w:pPr>
            <w:r>
              <w:rPr>
                <w:rFonts w:hint="eastAsia" w:ascii="仿宋" w:hAnsi="仿宋" w:eastAsia="仿宋"/>
                <w:sz w:val="24"/>
              </w:rPr>
              <w:t>重大技术需求（难题）题目</w:t>
            </w:r>
          </w:p>
        </w:tc>
        <w:tc>
          <w:tcPr>
            <w:tcW w:w="7468" w:type="dxa"/>
            <w:gridSpan w:val="2"/>
            <w:shd w:val="clear" w:color="auto" w:fill="FFFFFF"/>
            <w:vAlign w:val="center"/>
          </w:tcPr>
          <w:p>
            <w:pPr>
              <w:adjustRightInd w:val="0"/>
              <w:snapToGrid w:val="0"/>
              <w:jc w:val="center"/>
              <w:rPr>
                <w:rFonts w:ascii="仿宋" w:hAnsi="仿宋" w:eastAsia="仿宋"/>
                <w:sz w:val="24"/>
              </w:rPr>
            </w:pPr>
            <w:r>
              <w:rPr>
                <w:rFonts w:hint="eastAsia" w:ascii="仿宋" w:hAnsi="仿宋" w:eastAsia="仿宋"/>
                <w:sz w:val="24"/>
              </w:rPr>
              <w:t>大功率氢燃料电池发动机关键技术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036" w:type="dxa"/>
            <w:shd w:val="clear" w:color="auto" w:fill="FFFFFF"/>
            <w:vAlign w:val="center"/>
          </w:tcPr>
          <w:p>
            <w:pPr>
              <w:adjustRightInd w:val="0"/>
              <w:snapToGrid w:val="0"/>
              <w:jc w:val="center"/>
              <w:rPr>
                <w:rFonts w:ascii="仿宋" w:hAnsi="仿宋" w:eastAsia="仿宋"/>
                <w:sz w:val="24"/>
              </w:rPr>
            </w:pPr>
            <w:r>
              <w:rPr>
                <w:rFonts w:hint="eastAsia" w:ascii="仿宋" w:hAnsi="仿宋" w:eastAsia="仿宋"/>
                <w:sz w:val="24"/>
              </w:rPr>
              <w:t>所属重大专项</w:t>
            </w:r>
          </w:p>
        </w:tc>
        <w:tc>
          <w:tcPr>
            <w:tcW w:w="7468" w:type="dxa"/>
            <w:gridSpan w:val="2"/>
            <w:shd w:val="clear" w:color="auto" w:fill="FFFFFF"/>
            <w:vAlign w:val="center"/>
          </w:tcPr>
          <w:p>
            <w:pPr>
              <w:adjustRightInd w:val="0"/>
              <w:snapToGrid w:val="0"/>
              <w:jc w:val="center"/>
              <w:rPr>
                <w:rFonts w:ascii="仿宋" w:hAnsi="仿宋" w:eastAsia="仿宋"/>
                <w:sz w:val="24"/>
              </w:rPr>
            </w:pPr>
            <w:r>
              <w:rPr>
                <w:rFonts w:hint="eastAsia" w:ascii="仿宋" w:hAnsi="仿宋" w:eastAsia="仿宋"/>
                <w:sz w:val="24"/>
                <w:lang w:val="en-US" w:eastAsia="zh-CN"/>
              </w:rPr>
              <w:t>2022年</w:t>
            </w:r>
            <w:r>
              <w:rPr>
                <w:rFonts w:hint="eastAsia" w:ascii="仿宋" w:hAnsi="仿宋" w:eastAsia="仿宋"/>
                <w:sz w:val="24"/>
              </w:rPr>
              <w:t>长乐区科技重大揭榜挂帅项目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036" w:type="dxa"/>
            <w:shd w:val="clear" w:color="auto" w:fill="FFFFFF"/>
            <w:vAlign w:val="center"/>
          </w:tcPr>
          <w:p>
            <w:pPr>
              <w:adjustRightInd w:val="0"/>
              <w:snapToGrid w:val="0"/>
              <w:jc w:val="center"/>
              <w:rPr>
                <w:rFonts w:ascii="仿宋" w:hAnsi="仿宋" w:eastAsia="仿宋"/>
                <w:sz w:val="24"/>
              </w:rPr>
            </w:pPr>
            <w:r>
              <w:rPr>
                <w:rFonts w:hint="eastAsia" w:ascii="仿宋" w:hAnsi="仿宋" w:eastAsia="仿宋"/>
                <w:sz w:val="24"/>
              </w:rPr>
              <w:t>所属行业领域</w:t>
            </w:r>
          </w:p>
        </w:tc>
        <w:tc>
          <w:tcPr>
            <w:tcW w:w="7468" w:type="dxa"/>
            <w:gridSpan w:val="2"/>
            <w:shd w:val="clear" w:color="auto" w:fill="FFFFFF"/>
            <w:vAlign w:val="center"/>
          </w:tcPr>
          <w:p>
            <w:pPr>
              <w:adjustRightInd w:val="0"/>
              <w:snapToGrid w:val="0"/>
              <w:jc w:val="center"/>
              <w:rPr>
                <w:rFonts w:ascii="仿宋" w:hAnsi="仿宋" w:eastAsia="仿宋"/>
                <w:sz w:val="24"/>
              </w:rPr>
            </w:pPr>
            <w:r>
              <w:rPr>
                <w:rFonts w:hint="eastAsia" w:ascii="仿宋" w:hAnsi="仿宋" w:eastAsia="仿宋"/>
                <w:sz w:val="24"/>
                <w:lang w:val="en-US" w:eastAsia="zh-CN"/>
              </w:rPr>
              <w:t>汽车产业链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12" w:hRule="atLeast"/>
          <w:jc w:val="center"/>
        </w:trPr>
        <w:tc>
          <w:tcPr>
            <w:tcW w:w="1036" w:type="dxa"/>
            <w:shd w:val="clear" w:color="auto" w:fill="FFFFFF"/>
            <w:vAlign w:val="center"/>
          </w:tcPr>
          <w:p>
            <w:pPr>
              <w:adjustRightInd w:val="0"/>
              <w:snapToGrid w:val="0"/>
              <w:jc w:val="center"/>
              <w:rPr>
                <w:rFonts w:ascii="仿宋" w:hAnsi="仿宋" w:eastAsia="仿宋"/>
                <w:sz w:val="24"/>
              </w:rPr>
            </w:pPr>
            <w:r>
              <w:rPr>
                <w:rFonts w:hint="eastAsia" w:ascii="仿宋" w:hAnsi="仿宋" w:eastAsia="仿宋"/>
                <w:sz w:val="24"/>
              </w:rPr>
              <w:t>技术难题性质</w:t>
            </w:r>
          </w:p>
        </w:tc>
        <w:tc>
          <w:tcPr>
            <w:tcW w:w="7468" w:type="dxa"/>
            <w:gridSpan w:val="2"/>
            <w:shd w:val="clear" w:color="auto" w:fill="FFFFFF"/>
            <w:vAlign w:val="center"/>
          </w:tcPr>
          <w:p>
            <w:pPr>
              <w:adjustRightInd w:val="0"/>
              <w:snapToGrid w:val="0"/>
              <w:jc w:val="center"/>
              <w:rPr>
                <w:rFonts w:ascii="仿宋" w:hAnsi="仿宋" w:eastAsia="仿宋"/>
                <w:sz w:val="24"/>
              </w:rPr>
            </w:pPr>
            <w:r>
              <w:rPr>
                <w:rFonts w:hint="eastAsia" w:ascii="Segoe UI Symbol" w:hAnsi="Segoe UI Symbol" w:eastAsia="Segoe UI Symbol"/>
                <w:sz w:val="24"/>
              </w:rPr>
              <w:t>☑</w:t>
            </w:r>
            <w:r>
              <w:rPr>
                <w:rFonts w:hint="eastAsia" w:ascii="仿宋" w:hAnsi="仿宋" w:eastAsia="仿宋"/>
                <w:sz w:val="24"/>
              </w:rPr>
              <w:t xml:space="preserve"> 需要外部科研力量帮助解决   □ 企业依靠自身力量能解决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39" w:hRule="atLeast"/>
          <w:jc w:val="center"/>
        </w:trPr>
        <w:tc>
          <w:tcPr>
            <w:tcW w:w="8504" w:type="dxa"/>
            <w:gridSpan w:val="3"/>
            <w:shd w:val="clear" w:color="auto" w:fill="FFFFFF"/>
            <w:vAlign w:val="center"/>
          </w:tcPr>
          <w:p>
            <w:pPr>
              <w:adjustRightInd w:val="0"/>
              <w:snapToGrid w:val="0"/>
              <w:spacing w:line="312" w:lineRule="auto"/>
              <w:jc w:val="center"/>
              <w:rPr>
                <w:rFonts w:eastAsia="仿宋"/>
                <w:b/>
                <w:sz w:val="24"/>
              </w:rPr>
            </w:pPr>
            <w:r>
              <w:rPr>
                <w:rFonts w:hint="eastAsia" w:eastAsia="仿宋"/>
                <w:b/>
                <w:sz w:val="24"/>
              </w:rPr>
              <w:t>揭榜方须完成或满足的内容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587" w:hRule="atLeast"/>
          <w:jc w:val="center"/>
        </w:trPr>
        <w:tc>
          <w:tcPr>
            <w:tcW w:w="1036" w:type="dxa"/>
            <w:shd w:val="clear" w:color="auto" w:fill="FFFFFF"/>
            <w:vAlign w:val="center"/>
          </w:tcPr>
          <w:p>
            <w:pPr>
              <w:adjustRightInd w:val="0"/>
              <w:snapToGrid w:val="0"/>
              <w:spacing w:line="300" w:lineRule="auto"/>
              <w:jc w:val="center"/>
              <w:rPr>
                <w:rFonts w:eastAsia="仿宋"/>
                <w:sz w:val="24"/>
              </w:rPr>
            </w:pPr>
            <w:r>
              <w:rPr>
                <w:rFonts w:eastAsia="仿宋"/>
                <w:sz w:val="24"/>
              </w:rPr>
              <w:t>技术</w:t>
            </w:r>
            <w:r>
              <w:rPr>
                <w:rFonts w:hint="eastAsia" w:eastAsia="仿宋"/>
                <w:sz w:val="24"/>
              </w:rPr>
              <w:t>难题和攻关内容</w:t>
            </w:r>
            <w:r>
              <w:rPr>
                <w:rFonts w:eastAsia="仿宋"/>
                <w:sz w:val="24"/>
              </w:rPr>
              <w:t>（</w:t>
            </w:r>
            <w:r>
              <w:rPr>
                <w:rFonts w:eastAsia="仿宋"/>
                <w:spacing w:val="-11"/>
                <w:sz w:val="24"/>
              </w:rPr>
              <w:t>限</w:t>
            </w:r>
            <w:r>
              <w:rPr>
                <w:rFonts w:hint="eastAsia" w:eastAsia="仿宋"/>
                <w:spacing w:val="-11"/>
                <w:sz w:val="24"/>
              </w:rPr>
              <w:t>5</w:t>
            </w:r>
            <w:r>
              <w:rPr>
                <w:rFonts w:eastAsia="仿宋"/>
                <w:spacing w:val="-11"/>
                <w:sz w:val="24"/>
              </w:rPr>
              <w:t>00</w:t>
            </w:r>
          </w:p>
          <w:p>
            <w:pPr>
              <w:adjustRightInd w:val="0"/>
              <w:snapToGrid w:val="0"/>
              <w:spacing w:line="300" w:lineRule="auto"/>
              <w:jc w:val="center"/>
              <w:rPr>
                <w:rFonts w:eastAsia="仿宋"/>
                <w:sz w:val="24"/>
              </w:rPr>
            </w:pPr>
            <w:r>
              <w:rPr>
                <w:rFonts w:eastAsia="仿宋"/>
                <w:sz w:val="24"/>
              </w:rPr>
              <w:t>字以内）</w:t>
            </w:r>
          </w:p>
        </w:tc>
        <w:tc>
          <w:tcPr>
            <w:tcW w:w="7468" w:type="dxa"/>
            <w:gridSpan w:val="2"/>
            <w:shd w:val="clear" w:color="auto" w:fill="FFFFFF"/>
            <w:vAlign w:val="top"/>
          </w:tcPr>
          <w:p>
            <w:pPr>
              <w:adjustRightInd w:val="0"/>
              <w:snapToGrid w:val="0"/>
              <w:spacing w:line="312" w:lineRule="auto"/>
              <w:ind w:firstLine="464" w:firstLineChars="200"/>
              <w:jc w:val="left"/>
              <w:rPr>
                <w:rFonts w:eastAsia="仿宋"/>
                <w:color w:val="FF0000"/>
                <w:sz w:val="24"/>
              </w:rPr>
            </w:pPr>
            <w:r>
              <w:rPr>
                <w:rFonts w:hint="eastAsia" w:eastAsia="仿宋"/>
                <w:spacing w:val="-4"/>
                <w:sz w:val="24"/>
              </w:rPr>
              <w:t>发展新能源汽车是我国国家战略，也是汽车产业实现“碳达峰、碳中和”目标的重要技术途径。燃料电池汽车具有续驶里程长、燃料加注快等特点，在行驶过程中二氧化碳零排放，是低碳运输装备的重要组成部分。国家《新能源汽车产业发展规划（2021-2035年）》和《氢能产业发展中长期规划（2021-2035年）》等政策文件，明确指出要突破氢燃料电池汽车应用支撑技术瓶颈，提升基础关键技术。</w:t>
            </w:r>
            <w:r>
              <w:rPr>
                <w:rFonts w:hint="eastAsia" w:eastAsia="仿宋"/>
                <w:sz w:val="24"/>
              </w:rPr>
              <w:t>我国燃料电池汽车发展以商用车为主，高效率、大功率的燃料电池发动机是其核心关键技术和主要解决方案。目前全球氢燃料电池系统技术领先的依然是欧美日等发达国家，特别是加拿大和日本投入巨大，积累了丰富的技术和工程经验。国内燃料电池系统技术有一定发展，但在运行寿命和核心零部件等方面仍有差距，国外燃料电池发动机寿命超过15000小时，国内水平目前在5000-8000小时。其次是燃料电池发动机的核心零部件还主要依赖于进口。公司拟通过产学研协同攻关，研发适用于重载车辆的大功率燃料电池发动机的高效长寿命供氢、供气等核心部件；</w:t>
            </w:r>
            <w:r>
              <w:rPr>
                <w:rFonts w:hint="eastAsia" w:eastAsia="仿宋"/>
                <w:color w:val="000000" w:themeColor="text1"/>
                <w:sz w:val="24"/>
              </w:rPr>
              <w:t>开展燃料电池发动机系统匹配与集成及系统仿真和环境适应性技术研究；</w:t>
            </w:r>
            <w:r>
              <w:rPr>
                <w:rFonts w:hint="eastAsia" w:eastAsia="仿宋"/>
                <w:sz w:val="24"/>
              </w:rPr>
              <w:t>研发电堆的长寿命控制策略和电堆高效运行操作边界设计方法及加速测试验证技术，建立燃料电池发动机快速测评规范。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322" w:hRule="atLeast"/>
          <w:jc w:val="center"/>
        </w:trPr>
        <w:tc>
          <w:tcPr>
            <w:tcW w:w="1036" w:type="dxa"/>
            <w:shd w:val="clear" w:color="auto" w:fill="FFFFFF"/>
            <w:vAlign w:val="center"/>
          </w:tcPr>
          <w:p>
            <w:pPr>
              <w:adjustRightInd w:val="0"/>
              <w:snapToGrid w:val="0"/>
              <w:jc w:val="center"/>
              <w:rPr>
                <w:rFonts w:eastAsia="仿宋"/>
                <w:sz w:val="24"/>
              </w:rPr>
            </w:pPr>
            <w:r>
              <w:rPr>
                <w:rFonts w:eastAsia="仿宋"/>
                <w:sz w:val="24"/>
              </w:rPr>
              <w:t>技术攻关后希望达到的预期技术目标（限500字以内）</w:t>
            </w:r>
          </w:p>
        </w:tc>
        <w:tc>
          <w:tcPr>
            <w:tcW w:w="7468" w:type="dxa"/>
            <w:gridSpan w:val="2"/>
            <w:shd w:val="clear" w:color="auto" w:fill="FFFFFF"/>
            <w:vAlign w:val="center"/>
          </w:tcPr>
          <w:p>
            <w:pPr>
              <w:adjustRightInd w:val="0"/>
              <w:snapToGrid w:val="0"/>
              <w:spacing w:line="280" w:lineRule="exact"/>
              <w:jc w:val="left"/>
              <w:rPr>
                <w:rFonts w:eastAsia="仿宋"/>
                <w:sz w:val="24"/>
              </w:rPr>
            </w:pPr>
            <w:r>
              <w:rPr>
                <w:rFonts w:hint="eastAsia" w:eastAsia="仿宋"/>
                <w:sz w:val="24"/>
              </w:rPr>
              <w:t>采用项目研发的空压机和氢循环系统集成的燃料电池发动机，实现核心技术自主可控：</w:t>
            </w:r>
          </w:p>
          <w:p>
            <w:pPr>
              <w:adjustRightInd w:val="0"/>
              <w:snapToGrid w:val="0"/>
              <w:spacing w:line="280" w:lineRule="exact"/>
              <w:jc w:val="left"/>
              <w:rPr>
                <w:rFonts w:eastAsia="仿宋"/>
                <w:sz w:val="24"/>
              </w:rPr>
            </w:pPr>
            <w:r>
              <w:rPr>
                <w:rFonts w:hint="eastAsia" w:eastAsia="仿宋"/>
                <w:sz w:val="24"/>
              </w:rPr>
              <w:t>燃料电池系统额定功率≥110kW；</w:t>
            </w:r>
          </w:p>
          <w:p>
            <w:pPr>
              <w:adjustRightInd w:val="0"/>
              <w:snapToGrid w:val="0"/>
              <w:spacing w:line="280" w:lineRule="exact"/>
              <w:jc w:val="left"/>
              <w:rPr>
                <w:rFonts w:eastAsia="仿宋"/>
                <w:sz w:val="24"/>
              </w:rPr>
            </w:pPr>
            <w:r>
              <w:rPr>
                <w:rFonts w:hint="eastAsia" w:eastAsia="仿宋"/>
                <w:sz w:val="24"/>
              </w:rPr>
              <w:t>燃料电池系统质量功率密度≥500W/kg；</w:t>
            </w:r>
          </w:p>
          <w:p>
            <w:pPr>
              <w:adjustRightInd w:val="0"/>
              <w:snapToGrid w:val="0"/>
              <w:spacing w:line="280" w:lineRule="exact"/>
              <w:jc w:val="left"/>
              <w:rPr>
                <w:rFonts w:eastAsia="仿宋"/>
                <w:sz w:val="24"/>
              </w:rPr>
            </w:pPr>
            <w:r>
              <w:rPr>
                <w:rFonts w:hint="eastAsia" w:eastAsia="仿宋"/>
                <w:sz w:val="24"/>
              </w:rPr>
              <w:t>燃料电池堆峰值功率≥150kW；</w:t>
            </w:r>
          </w:p>
          <w:p>
            <w:pPr>
              <w:adjustRightInd w:val="0"/>
              <w:snapToGrid w:val="0"/>
              <w:spacing w:line="280" w:lineRule="exact"/>
              <w:jc w:val="left"/>
              <w:rPr>
                <w:rFonts w:eastAsia="仿宋"/>
                <w:sz w:val="24"/>
              </w:rPr>
            </w:pPr>
            <w:r>
              <w:rPr>
                <w:rFonts w:hint="eastAsia" w:eastAsia="仿宋"/>
                <w:sz w:val="24"/>
              </w:rPr>
              <w:t>最高效率≥60%；</w:t>
            </w:r>
          </w:p>
          <w:p>
            <w:pPr>
              <w:adjustRightInd w:val="0"/>
              <w:snapToGrid w:val="0"/>
              <w:spacing w:line="280" w:lineRule="exact"/>
              <w:jc w:val="left"/>
              <w:rPr>
                <w:rFonts w:eastAsia="仿宋"/>
                <w:sz w:val="24"/>
              </w:rPr>
            </w:pPr>
            <w:r>
              <w:rPr>
                <w:rFonts w:hint="eastAsia" w:eastAsia="仿宋"/>
                <w:sz w:val="24"/>
              </w:rPr>
              <w:t>额定效率≥45%；</w:t>
            </w:r>
          </w:p>
          <w:p>
            <w:pPr>
              <w:adjustRightInd w:val="0"/>
              <w:snapToGrid w:val="0"/>
              <w:spacing w:line="280" w:lineRule="exact"/>
              <w:jc w:val="left"/>
              <w:rPr>
                <w:rFonts w:eastAsia="仿宋"/>
                <w:sz w:val="24"/>
              </w:rPr>
            </w:pPr>
            <w:r>
              <w:rPr>
                <w:rFonts w:hint="eastAsia" w:eastAsia="仿宋"/>
                <w:sz w:val="24"/>
              </w:rPr>
              <w:t>预期寿命≥15000小时；</w:t>
            </w:r>
          </w:p>
          <w:p>
            <w:pPr>
              <w:adjustRightInd w:val="0"/>
              <w:snapToGrid w:val="0"/>
              <w:spacing w:line="280" w:lineRule="exact"/>
              <w:jc w:val="left"/>
              <w:rPr>
                <w:rFonts w:eastAsia="仿宋"/>
                <w:sz w:val="24"/>
              </w:rPr>
            </w:pPr>
            <w:r>
              <w:rPr>
                <w:rFonts w:hint="eastAsia" w:eastAsia="仿宋"/>
                <w:sz w:val="24"/>
              </w:rPr>
              <w:t>低温启动温度：-30℃。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863" w:hRule="atLeast"/>
          <w:jc w:val="center"/>
        </w:trPr>
        <w:tc>
          <w:tcPr>
            <w:tcW w:w="1036" w:type="dxa"/>
            <w:shd w:val="clear" w:color="auto" w:fill="FFFFFF"/>
            <w:vAlign w:val="center"/>
          </w:tcPr>
          <w:p>
            <w:pPr>
              <w:adjustRightInd w:val="0"/>
              <w:snapToGrid w:val="0"/>
              <w:spacing w:line="300" w:lineRule="auto"/>
              <w:jc w:val="center"/>
              <w:rPr>
                <w:rFonts w:eastAsia="仿宋"/>
                <w:sz w:val="24"/>
              </w:rPr>
            </w:pPr>
            <w:r>
              <w:rPr>
                <w:rFonts w:eastAsia="仿宋"/>
                <w:sz w:val="24"/>
              </w:rPr>
              <w:t>时限要求</w:t>
            </w:r>
          </w:p>
        </w:tc>
        <w:tc>
          <w:tcPr>
            <w:tcW w:w="7468" w:type="dxa"/>
            <w:gridSpan w:val="2"/>
            <w:shd w:val="clear" w:color="auto" w:fill="FFFFFF"/>
            <w:vAlign w:val="center"/>
          </w:tcPr>
          <w:p>
            <w:pPr>
              <w:adjustRightInd w:val="0"/>
              <w:snapToGrid w:val="0"/>
              <w:spacing w:line="312" w:lineRule="auto"/>
              <w:jc w:val="left"/>
              <w:rPr>
                <w:rFonts w:eastAsia="仿宋"/>
                <w:sz w:val="24"/>
              </w:rPr>
            </w:pPr>
            <w:r>
              <w:rPr>
                <w:rFonts w:eastAsia="仿宋"/>
                <w:sz w:val="24"/>
              </w:rPr>
              <w:t>（要求技术攻关完成时限，例如****年**月前完成）</w:t>
            </w:r>
          </w:p>
          <w:p>
            <w:pPr>
              <w:adjustRightInd w:val="0"/>
              <w:snapToGrid w:val="0"/>
              <w:spacing w:line="312" w:lineRule="auto"/>
              <w:jc w:val="left"/>
              <w:rPr>
                <w:rFonts w:eastAsia="仿宋"/>
                <w:sz w:val="24"/>
              </w:rPr>
            </w:pPr>
            <w:r>
              <w:rPr>
                <w:rFonts w:hint="eastAsia" w:eastAsia="仿宋"/>
                <w:sz w:val="24"/>
              </w:rPr>
              <w:t>2025</w:t>
            </w:r>
            <w:r>
              <w:rPr>
                <w:rFonts w:hint="eastAsia" w:eastAsia="仿宋"/>
                <w:color w:val="000000" w:themeColor="text1"/>
                <w:sz w:val="24"/>
              </w:rPr>
              <w:t>年</w:t>
            </w:r>
            <w:r>
              <w:rPr>
                <w:rFonts w:eastAsia="仿宋"/>
                <w:color w:val="000000" w:themeColor="text1"/>
                <w:sz w:val="24"/>
              </w:rPr>
              <w:t>06</w:t>
            </w:r>
            <w:r>
              <w:rPr>
                <w:rFonts w:hint="eastAsia" w:eastAsia="仿宋"/>
                <w:color w:val="000000" w:themeColor="text1"/>
                <w:sz w:val="24"/>
              </w:rPr>
              <w:t>月30日前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12" w:hRule="atLeast"/>
          <w:jc w:val="center"/>
        </w:trPr>
        <w:tc>
          <w:tcPr>
            <w:tcW w:w="1036" w:type="dxa"/>
            <w:vMerge w:val="restart"/>
            <w:shd w:val="clear" w:color="auto" w:fill="FFFFFF"/>
            <w:vAlign w:val="center"/>
          </w:tcPr>
          <w:p>
            <w:pPr>
              <w:adjustRightInd w:val="0"/>
              <w:snapToGrid w:val="0"/>
              <w:jc w:val="center"/>
              <w:rPr>
                <w:rFonts w:ascii="仿宋" w:hAnsi="仿宋" w:eastAsia="仿宋"/>
                <w:sz w:val="24"/>
              </w:rPr>
            </w:pPr>
            <w:r>
              <w:rPr>
                <w:rFonts w:hint="eastAsia" w:ascii="仿宋" w:hAnsi="仿宋" w:eastAsia="仿宋"/>
                <w:sz w:val="24"/>
              </w:rPr>
              <w:t>技术需求牵头企业（非排他性，可以多个）</w:t>
            </w:r>
          </w:p>
        </w:tc>
        <w:tc>
          <w:tcPr>
            <w:tcW w:w="4806" w:type="dxa"/>
            <w:vMerge w:val="restart"/>
            <w:shd w:val="clear" w:color="auto" w:fill="FFFFFF"/>
            <w:vAlign w:val="center"/>
          </w:tcPr>
          <w:p>
            <w:pPr>
              <w:adjustRightInd w:val="0"/>
              <w:snapToGrid w:val="0"/>
              <w:jc w:val="center"/>
              <w:rPr>
                <w:rFonts w:ascii="仿宋" w:hAnsi="仿宋" w:eastAsia="仿宋"/>
                <w:sz w:val="24"/>
              </w:rPr>
            </w:pPr>
            <w:r>
              <w:rPr>
                <w:rFonts w:hint="eastAsia" w:ascii="仿宋" w:hAnsi="仿宋" w:eastAsia="仿宋"/>
                <w:sz w:val="24"/>
              </w:rPr>
              <w:t>福建雪人股份有限公司</w:t>
            </w:r>
          </w:p>
        </w:tc>
        <w:tc>
          <w:tcPr>
            <w:tcW w:w="2662" w:type="dxa"/>
            <w:shd w:val="clear" w:color="auto" w:fill="FFFFFF"/>
            <w:vAlign w:val="center"/>
          </w:tcPr>
          <w:p>
            <w:pPr>
              <w:adjustRightInd w:val="0"/>
              <w:snapToGrid w:val="0"/>
              <w:jc w:val="center"/>
              <w:rPr>
                <w:rFonts w:ascii="仿宋" w:hAnsi="仿宋" w:eastAsia="仿宋"/>
                <w:sz w:val="24"/>
              </w:rPr>
            </w:pPr>
            <w:r>
              <w:rPr>
                <w:rFonts w:hint="eastAsia" w:ascii="仿宋" w:hAnsi="仿宋" w:eastAsia="仿宋"/>
                <w:sz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12" w:hRule="atLeast"/>
          <w:jc w:val="center"/>
        </w:trPr>
        <w:tc>
          <w:tcPr>
            <w:tcW w:w="1036" w:type="dxa"/>
            <w:vMerge w:val="continue"/>
            <w:shd w:val="clear" w:color="auto" w:fill="FFFFFF"/>
            <w:vAlign w:val="center"/>
          </w:tcPr>
          <w:p>
            <w:pPr>
              <w:adjustRightInd w:val="0"/>
              <w:snapToGrid w:val="0"/>
              <w:jc w:val="center"/>
              <w:rPr>
                <w:rFonts w:ascii="仿宋" w:hAnsi="仿宋" w:eastAsia="仿宋"/>
                <w:sz w:val="24"/>
              </w:rPr>
            </w:pPr>
          </w:p>
        </w:tc>
        <w:tc>
          <w:tcPr>
            <w:tcW w:w="4806" w:type="dxa"/>
            <w:vMerge w:val="continue"/>
            <w:shd w:val="clear" w:color="auto" w:fill="FFFFFF"/>
            <w:vAlign w:val="center"/>
          </w:tcPr>
          <w:p>
            <w:pPr>
              <w:adjustRightInd w:val="0"/>
              <w:snapToGrid w:val="0"/>
              <w:jc w:val="center"/>
              <w:rPr>
                <w:rFonts w:ascii="仿宋" w:hAnsi="仿宋" w:eastAsia="仿宋"/>
                <w:sz w:val="24"/>
              </w:rPr>
            </w:pPr>
          </w:p>
        </w:tc>
        <w:tc>
          <w:tcPr>
            <w:tcW w:w="2662" w:type="dxa"/>
            <w:shd w:val="clear" w:color="auto" w:fill="FFFFFF"/>
            <w:vAlign w:val="center"/>
          </w:tcPr>
          <w:p>
            <w:pPr>
              <w:adjustRightInd w:val="0"/>
              <w:snapToGrid w:val="0"/>
              <w:jc w:val="center"/>
              <w:rPr>
                <w:rFonts w:ascii="仿宋" w:hAnsi="仿宋" w:eastAsia="仿宋"/>
                <w:sz w:val="24"/>
              </w:rPr>
            </w:pPr>
            <w:r>
              <w:rPr>
                <w:rFonts w:hint="eastAsia" w:ascii="仿宋" w:hAnsi="仿宋" w:eastAsia="仿宋"/>
                <w:sz w:val="24"/>
              </w:rPr>
              <w:sym w:font="Wingdings 2" w:char="0052"/>
            </w:r>
            <w:r>
              <w:rPr>
                <w:rFonts w:hint="eastAsia" w:ascii="仿宋" w:hAnsi="仿宋" w:eastAsia="仿宋"/>
                <w:sz w:val="24"/>
              </w:rPr>
              <w:t>龙头企业 □骨干企业（□高新技术企业、□科技小巨人领军企业、</w:t>
            </w:r>
            <w:r>
              <w:rPr>
                <w:rFonts w:hint="eastAsia" w:ascii="Segoe UI Symbol" w:hAnsi="Segoe UI Symbol"/>
                <w:sz w:val="24"/>
              </w:rPr>
              <w:sym w:font="Wingdings 2" w:char="0052"/>
            </w:r>
            <w:r>
              <w:rPr>
                <w:rFonts w:hint="eastAsia" w:ascii="仿宋" w:hAnsi="仿宋" w:eastAsia="仿宋"/>
                <w:sz w:val="24"/>
              </w:rPr>
              <w:t>科技型企业）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036" w:type="dxa"/>
            <w:shd w:val="clear" w:color="auto" w:fill="FFFFFF"/>
            <w:vAlign w:val="center"/>
          </w:tcPr>
          <w:p>
            <w:pPr>
              <w:adjustRightInd w:val="0"/>
              <w:snapToGrid w:val="0"/>
              <w:jc w:val="center"/>
              <w:rPr>
                <w:rFonts w:ascii="仿宋" w:hAnsi="仿宋" w:eastAsia="仿宋"/>
                <w:sz w:val="24"/>
              </w:rPr>
            </w:pPr>
            <w:r>
              <w:rPr>
                <w:rFonts w:hint="eastAsia" w:ascii="仿宋" w:hAnsi="仿宋" w:eastAsia="仿宋"/>
                <w:sz w:val="24"/>
              </w:rPr>
              <w:t>技术需求牵头企业联系方式</w:t>
            </w:r>
          </w:p>
        </w:tc>
        <w:tc>
          <w:tcPr>
            <w:tcW w:w="7468" w:type="dxa"/>
            <w:gridSpan w:val="2"/>
            <w:shd w:val="clear" w:color="auto" w:fill="FFFFFF"/>
            <w:vAlign w:val="center"/>
          </w:tcPr>
          <w:p>
            <w:pPr>
              <w:adjustRightInd w:val="0"/>
              <w:snapToGrid w:val="0"/>
              <w:jc w:val="center"/>
              <w:rPr>
                <w:rFonts w:ascii="仿宋" w:hAnsi="仿宋" w:eastAsia="仿宋"/>
                <w:sz w:val="24"/>
              </w:rPr>
            </w:pPr>
            <w:r>
              <w:rPr>
                <w:rFonts w:hint="eastAsia" w:ascii="仿宋" w:hAnsi="仿宋" w:eastAsia="仿宋"/>
                <w:sz w:val="24"/>
              </w:rPr>
              <w:t>福建雪人股份有限公司 陈孔兴</w:t>
            </w:r>
          </w:p>
          <w:p>
            <w:pPr>
              <w:adjustRightInd w:val="0"/>
              <w:snapToGrid w:val="0"/>
              <w:jc w:val="center"/>
              <w:rPr>
                <w:rFonts w:ascii="仿宋" w:hAnsi="仿宋" w:eastAsia="仿宋"/>
                <w:szCs w:val="21"/>
              </w:rPr>
            </w:pPr>
            <w:r>
              <w:rPr>
                <w:rFonts w:hint="eastAsia" w:ascii="仿宋" w:hAnsi="仿宋" w:eastAsia="仿宋"/>
                <w:szCs w:val="21"/>
              </w:rPr>
              <w:t>手机</w:t>
            </w:r>
            <w:r>
              <w:rPr>
                <w:rFonts w:hint="eastAsia" w:ascii="仿宋" w:hAnsi="仿宋" w:eastAsia="仿宋"/>
                <w:szCs w:val="21"/>
              </w:rPr>
              <w:tab/>
            </w:r>
            <w:r>
              <w:rPr>
                <w:rFonts w:hint="eastAsia" w:ascii="仿宋" w:hAnsi="仿宋" w:eastAsia="仿宋"/>
                <w:szCs w:val="21"/>
              </w:rPr>
              <w:t>15880187988</w:t>
            </w:r>
            <w:r>
              <w:rPr>
                <w:rFonts w:hint="eastAsia" w:ascii="仿宋" w:hAnsi="仿宋" w:eastAsia="仿宋"/>
                <w:szCs w:val="21"/>
              </w:rPr>
              <w:tab/>
            </w:r>
            <w:r>
              <w:rPr>
                <w:rFonts w:hint="eastAsia" w:ascii="仿宋" w:hAnsi="仿宋" w:eastAsia="仿宋"/>
                <w:szCs w:val="21"/>
              </w:rPr>
              <w:tab/>
            </w:r>
            <w:r>
              <w:rPr>
                <w:rFonts w:hint="eastAsia" w:ascii="仿宋" w:hAnsi="仿宋" w:eastAsia="仿宋"/>
                <w:szCs w:val="21"/>
              </w:rPr>
              <w:t>电话</w:t>
            </w:r>
            <w:r>
              <w:rPr>
                <w:rFonts w:hint="eastAsia" w:ascii="仿宋" w:hAnsi="仿宋" w:eastAsia="仿宋"/>
                <w:szCs w:val="21"/>
              </w:rPr>
              <w:tab/>
            </w:r>
            <w:r>
              <w:rPr>
                <w:rFonts w:hint="eastAsia" w:ascii="仿宋" w:hAnsi="仿宋" w:eastAsia="仿宋"/>
                <w:szCs w:val="21"/>
              </w:rPr>
              <w:t>28513858</w:t>
            </w:r>
            <w:r>
              <w:rPr>
                <w:rFonts w:hint="eastAsia" w:ascii="仿宋" w:hAnsi="仿宋" w:eastAsia="仿宋"/>
                <w:szCs w:val="21"/>
              </w:rP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000" w:hRule="atLeast"/>
          <w:jc w:val="center"/>
        </w:trPr>
        <w:tc>
          <w:tcPr>
            <w:tcW w:w="1036" w:type="dxa"/>
            <w:shd w:val="clear" w:color="auto" w:fill="FFFFFF"/>
            <w:vAlign w:val="center"/>
          </w:tcPr>
          <w:p>
            <w:pPr>
              <w:adjustRightInd w:val="0"/>
              <w:snapToGrid w:val="0"/>
              <w:spacing w:line="300" w:lineRule="auto"/>
              <w:jc w:val="center"/>
              <w:rPr>
                <w:rFonts w:eastAsia="仿宋"/>
                <w:sz w:val="24"/>
              </w:rPr>
            </w:pPr>
            <w:r>
              <w:rPr>
                <w:rFonts w:eastAsia="仿宋"/>
                <w:sz w:val="24"/>
              </w:rPr>
              <w:t>研发资金投入预测</w:t>
            </w:r>
          </w:p>
        </w:tc>
        <w:tc>
          <w:tcPr>
            <w:tcW w:w="7468" w:type="dxa"/>
            <w:gridSpan w:val="2"/>
            <w:shd w:val="clear" w:color="auto" w:fill="FFFFFF"/>
            <w:vAlign w:val="center"/>
          </w:tcPr>
          <w:p>
            <w:pPr>
              <w:adjustRightInd w:val="0"/>
              <w:snapToGrid w:val="0"/>
              <w:spacing w:line="312" w:lineRule="auto"/>
              <w:jc w:val="left"/>
              <w:rPr>
                <w:rFonts w:eastAsia="仿宋"/>
                <w:sz w:val="24"/>
              </w:rPr>
            </w:pPr>
            <w:r>
              <w:rPr>
                <w:rFonts w:hint="eastAsia" w:eastAsia="仿宋"/>
                <w:sz w:val="24"/>
              </w:rPr>
              <w:t>（以揭榜方申报项目测算数据为准）</w:t>
            </w:r>
          </w:p>
          <w:p>
            <w:pPr>
              <w:adjustRightInd w:val="0"/>
              <w:snapToGrid w:val="0"/>
              <w:spacing w:line="312" w:lineRule="auto"/>
              <w:ind w:firstLine="960" w:firstLineChars="400"/>
              <w:jc w:val="left"/>
              <w:rPr>
                <w:rFonts w:eastAsia="仿宋"/>
                <w:sz w:val="24"/>
              </w:rPr>
            </w:pPr>
            <w:r>
              <w:rPr>
                <w:rFonts w:eastAsia="仿宋"/>
                <w:sz w:val="24"/>
              </w:rPr>
              <w:t>研发总预算</w:t>
            </w:r>
            <w:r>
              <w:rPr>
                <w:rFonts w:hint="eastAsia" w:eastAsia="仿宋"/>
                <w:sz w:val="24"/>
              </w:rPr>
              <w:t>初步预测：</w:t>
            </w:r>
            <w:r>
              <w:rPr>
                <w:rFonts w:hint="eastAsia" w:eastAsia="仿宋"/>
                <w:sz w:val="24"/>
                <w:u w:val="single"/>
              </w:rPr>
              <w:t xml:space="preserve">  1200  </w:t>
            </w:r>
            <w:r>
              <w:rPr>
                <w:rFonts w:eastAsia="仿宋"/>
                <w:sz w:val="24"/>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189" w:hRule="atLeast"/>
          <w:jc w:val="center"/>
        </w:trPr>
        <w:tc>
          <w:tcPr>
            <w:tcW w:w="1036" w:type="dxa"/>
            <w:shd w:val="clear" w:color="auto" w:fill="FFFFFF"/>
            <w:vAlign w:val="center"/>
          </w:tcPr>
          <w:p>
            <w:pPr>
              <w:adjustRightInd w:val="0"/>
              <w:snapToGrid w:val="0"/>
              <w:spacing w:line="300" w:lineRule="auto"/>
              <w:jc w:val="center"/>
              <w:rPr>
                <w:rFonts w:eastAsia="仿宋"/>
                <w:sz w:val="24"/>
              </w:rPr>
            </w:pPr>
            <w:r>
              <w:rPr>
                <w:rFonts w:hint="eastAsia" w:eastAsia="仿宋"/>
                <w:sz w:val="24"/>
              </w:rPr>
              <w:t>申请</w:t>
            </w:r>
            <w:r>
              <w:rPr>
                <w:rFonts w:eastAsia="仿宋"/>
                <w:sz w:val="24"/>
              </w:rPr>
              <w:t>财政</w:t>
            </w:r>
            <w:r>
              <w:rPr>
                <w:rFonts w:hint="eastAsia" w:eastAsia="仿宋"/>
                <w:sz w:val="24"/>
              </w:rPr>
              <w:t>资金</w:t>
            </w:r>
          </w:p>
        </w:tc>
        <w:tc>
          <w:tcPr>
            <w:tcW w:w="7468" w:type="dxa"/>
            <w:gridSpan w:val="2"/>
            <w:shd w:val="clear" w:color="auto" w:fill="FFFFFF"/>
            <w:vAlign w:val="center"/>
          </w:tcPr>
          <w:p>
            <w:pPr>
              <w:adjustRightInd w:val="0"/>
              <w:snapToGrid w:val="0"/>
              <w:spacing w:line="312" w:lineRule="auto"/>
              <w:ind w:firstLine="960" w:firstLineChars="400"/>
              <w:jc w:val="left"/>
              <w:rPr>
                <w:rFonts w:eastAsia="仿宋"/>
                <w:sz w:val="24"/>
              </w:rPr>
            </w:pPr>
            <w:r>
              <w:rPr>
                <w:rFonts w:hint="eastAsia" w:eastAsia="仿宋"/>
                <w:sz w:val="24"/>
              </w:rPr>
              <w:t>申请科技局</w:t>
            </w:r>
            <w:r>
              <w:rPr>
                <w:rFonts w:eastAsia="仿宋"/>
                <w:sz w:val="24"/>
              </w:rPr>
              <w:t>财政资金不超过</w:t>
            </w:r>
            <w:r>
              <w:rPr>
                <w:rFonts w:hint="eastAsia" w:eastAsia="仿宋"/>
                <w:sz w:val="24"/>
              </w:rPr>
              <w:t>：</w:t>
            </w:r>
            <w:r>
              <w:rPr>
                <w:rFonts w:hint="eastAsia" w:eastAsia="仿宋"/>
                <w:sz w:val="24"/>
                <w:u w:val="single"/>
              </w:rPr>
              <w:t xml:space="preserve">  200  </w:t>
            </w:r>
            <w:r>
              <w:rPr>
                <w:rFonts w:eastAsia="仿宋"/>
                <w:sz w:val="24"/>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189" w:hRule="atLeast"/>
          <w:jc w:val="center"/>
        </w:trPr>
        <w:tc>
          <w:tcPr>
            <w:tcW w:w="1036" w:type="dxa"/>
            <w:shd w:val="clear" w:color="auto" w:fill="FFFFFF"/>
            <w:vAlign w:val="center"/>
          </w:tcPr>
          <w:p>
            <w:pPr>
              <w:adjustRightInd w:val="0"/>
              <w:snapToGrid w:val="0"/>
              <w:spacing w:line="300" w:lineRule="auto"/>
              <w:jc w:val="center"/>
              <w:rPr>
                <w:rFonts w:eastAsia="仿宋"/>
                <w:sz w:val="24"/>
              </w:rPr>
            </w:pPr>
            <w:r>
              <w:rPr>
                <w:rFonts w:hint="eastAsia" w:eastAsia="仿宋"/>
                <w:sz w:val="24"/>
              </w:rPr>
              <w:t>企业</w:t>
            </w:r>
            <w:r>
              <w:rPr>
                <w:rFonts w:eastAsia="仿宋"/>
                <w:sz w:val="24"/>
              </w:rPr>
              <w:t>出资承诺</w:t>
            </w:r>
          </w:p>
        </w:tc>
        <w:tc>
          <w:tcPr>
            <w:tcW w:w="7468" w:type="dxa"/>
            <w:gridSpan w:val="2"/>
            <w:shd w:val="clear" w:color="auto" w:fill="FFFFFF"/>
            <w:vAlign w:val="center"/>
          </w:tcPr>
          <w:p>
            <w:pPr>
              <w:adjustRightInd w:val="0"/>
              <w:snapToGrid w:val="0"/>
              <w:spacing w:line="312" w:lineRule="auto"/>
              <w:jc w:val="left"/>
              <w:rPr>
                <w:rFonts w:eastAsia="仿宋"/>
                <w:sz w:val="24"/>
              </w:rPr>
            </w:pPr>
            <w:r>
              <w:rPr>
                <w:rFonts w:eastAsia="仿宋"/>
                <w:sz w:val="24"/>
              </w:rPr>
              <w:t>本企业愿意为该技术难题攻关提供研发资金不少于</w:t>
            </w:r>
            <w:r>
              <w:rPr>
                <w:rFonts w:eastAsia="仿宋"/>
                <w:sz w:val="24"/>
                <w:u w:val="single"/>
              </w:rPr>
              <w:t xml:space="preserve"> </w:t>
            </w:r>
            <w:r>
              <w:rPr>
                <w:rFonts w:hint="eastAsia" w:eastAsia="仿宋"/>
                <w:sz w:val="24"/>
                <w:u w:val="single"/>
              </w:rPr>
              <w:t xml:space="preserve"> 1000  </w:t>
            </w:r>
            <w:r>
              <w:rPr>
                <w:rFonts w:eastAsia="仿宋"/>
                <w:sz w:val="24"/>
              </w:rPr>
              <w:t>万元。</w:t>
            </w:r>
          </w:p>
          <w:p>
            <w:pPr>
              <w:adjustRightInd w:val="0"/>
              <w:snapToGrid w:val="0"/>
              <w:spacing w:line="312" w:lineRule="auto"/>
              <w:ind w:firstLine="3290" w:firstLineChars="1371"/>
              <w:jc w:val="left"/>
              <w:rPr>
                <w:rFonts w:eastAsia="仿宋"/>
                <w:sz w:val="24"/>
              </w:rPr>
            </w:pPr>
          </w:p>
          <w:p>
            <w:pPr>
              <w:adjustRightInd w:val="0"/>
              <w:snapToGrid w:val="0"/>
              <w:spacing w:line="312" w:lineRule="auto"/>
              <w:jc w:val="left"/>
              <w:rPr>
                <w:rFonts w:eastAsia="仿宋"/>
                <w:sz w:val="24"/>
              </w:rPr>
            </w:pPr>
            <w:r>
              <w:rPr>
                <w:rFonts w:eastAsia="仿宋"/>
                <w:sz w:val="24"/>
              </w:rPr>
              <w:t>企业名称：</w:t>
            </w:r>
            <w:r>
              <w:rPr>
                <w:rFonts w:hint="eastAsia" w:ascii="仿宋" w:hAnsi="仿宋" w:eastAsia="仿宋"/>
                <w:sz w:val="24"/>
              </w:rPr>
              <w:t>福建雪人股份有限公司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900" w:hRule="atLeast"/>
          <w:jc w:val="center"/>
        </w:trPr>
        <w:tc>
          <w:tcPr>
            <w:tcW w:w="1036" w:type="dxa"/>
            <w:shd w:val="clear" w:color="auto" w:fill="FFFFFF"/>
            <w:vAlign w:val="center"/>
          </w:tcPr>
          <w:p>
            <w:pPr>
              <w:adjustRightInd w:val="0"/>
              <w:snapToGrid w:val="0"/>
              <w:spacing w:line="300" w:lineRule="auto"/>
              <w:jc w:val="center"/>
              <w:rPr>
                <w:rFonts w:eastAsia="仿宋"/>
                <w:sz w:val="24"/>
              </w:rPr>
            </w:pPr>
            <w:r>
              <w:rPr>
                <w:rFonts w:hint="eastAsia" w:eastAsia="仿宋"/>
                <w:sz w:val="24"/>
              </w:rPr>
              <w:t>企业期望</w:t>
            </w:r>
            <w:r>
              <w:rPr>
                <w:rFonts w:eastAsia="仿宋"/>
                <w:sz w:val="24"/>
              </w:rPr>
              <w:t>产权归属（</w:t>
            </w:r>
            <w:r>
              <w:rPr>
                <w:rFonts w:hint="eastAsia" w:eastAsia="仿宋"/>
                <w:sz w:val="24"/>
              </w:rPr>
              <w:t>以双方实际签署合作协议为准</w:t>
            </w:r>
            <w:r>
              <w:rPr>
                <w:rFonts w:eastAsia="仿宋"/>
                <w:sz w:val="24"/>
              </w:rPr>
              <w:t>）</w:t>
            </w:r>
          </w:p>
        </w:tc>
        <w:tc>
          <w:tcPr>
            <w:tcW w:w="7468" w:type="dxa"/>
            <w:gridSpan w:val="2"/>
            <w:shd w:val="clear" w:color="auto" w:fill="FFFFFF"/>
            <w:vAlign w:val="center"/>
          </w:tcPr>
          <w:p>
            <w:pPr>
              <w:adjustRightInd w:val="0"/>
              <w:snapToGrid w:val="0"/>
              <w:spacing w:line="312" w:lineRule="auto"/>
              <w:jc w:val="left"/>
              <w:rPr>
                <w:rFonts w:ascii="仿宋" w:hAnsi="仿宋" w:eastAsia="仿宋"/>
                <w:sz w:val="24"/>
              </w:rPr>
            </w:pPr>
            <w:r>
              <w:rPr>
                <w:rFonts w:hint="eastAsia" w:ascii="仿宋" w:hAnsi="仿宋" w:eastAsia="仿宋"/>
                <w:sz w:val="24"/>
              </w:rPr>
              <w:t>（知识产权要求、成果管理及合作权益分配）</w:t>
            </w:r>
          </w:p>
          <w:p>
            <w:pPr>
              <w:adjustRightInd w:val="0"/>
              <w:snapToGrid w:val="0"/>
              <w:spacing w:line="312" w:lineRule="auto"/>
              <w:ind w:firstLine="480" w:firstLineChars="200"/>
              <w:jc w:val="left"/>
              <w:rPr>
                <w:rFonts w:ascii="仿宋" w:hAnsi="仿宋" w:eastAsia="仿宋"/>
                <w:sz w:val="24"/>
              </w:rPr>
            </w:pPr>
            <w:r>
              <w:rPr>
                <w:rFonts w:hint="eastAsia" w:ascii="仿宋" w:hAnsi="仿宋" w:eastAsia="仿宋"/>
                <w:sz w:val="24"/>
              </w:rPr>
              <w:t>本项目执行期间产生的科技成果及其形成的知识产权归双方共有，共享科学荣誉权、著作权和科技进步奖等。未经对方同意，任何一方不得向第三方转让技术成果。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480" w:hRule="atLeast"/>
          <w:jc w:val="center"/>
        </w:trPr>
        <w:tc>
          <w:tcPr>
            <w:tcW w:w="1036" w:type="dxa"/>
            <w:shd w:val="clear" w:color="auto" w:fill="FFFFFF"/>
            <w:vAlign w:val="center"/>
          </w:tcPr>
          <w:p>
            <w:pPr>
              <w:adjustRightInd w:val="0"/>
              <w:snapToGrid w:val="0"/>
              <w:spacing w:line="300" w:lineRule="auto"/>
              <w:jc w:val="center"/>
              <w:rPr>
                <w:rFonts w:eastAsia="仿宋"/>
                <w:sz w:val="24"/>
              </w:rPr>
            </w:pPr>
            <w:r>
              <w:rPr>
                <w:rFonts w:eastAsia="仿宋"/>
                <w:sz w:val="24"/>
              </w:rPr>
              <w:t>企业承接转化后预期的经济、社会效益（限300字以内）</w:t>
            </w:r>
          </w:p>
        </w:tc>
        <w:tc>
          <w:tcPr>
            <w:tcW w:w="7468" w:type="dxa"/>
            <w:gridSpan w:val="2"/>
            <w:shd w:val="clear" w:color="auto" w:fill="FFFFFF"/>
            <w:vAlign w:val="center"/>
          </w:tcPr>
          <w:p>
            <w:pPr>
              <w:adjustRightInd w:val="0"/>
              <w:snapToGrid w:val="0"/>
              <w:spacing w:line="312" w:lineRule="auto"/>
              <w:ind w:firstLine="480" w:firstLineChars="200"/>
              <w:jc w:val="left"/>
              <w:rPr>
                <w:rFonts w:eastAsia="仿宋"/>
                <w:sz w:val="24"/>
              </w:rPr>
            </w:pPr>
            <w:r>
              <w:rPr>
                <w:rFonts w:hint="eastAsia" w:eastAsia="仿宋"/>
                <w:sz w:val="24"/>
              </w:rPr>
              <w:t>项目拟通过产学研深度合作，以福州市入选燃料电池汽车示范应用城市群为契机，研发大功率燃料电池发动机关键技术，促进长乐区、福州市乃至福建省氢能与燃料电池汽车技术高质量发展，具有重要的科学价值和社会经济效益。企业承接转化后预期：申请国家发明专利≥10项，氢燃料电池发动机相关产品新增产值≥1600万元，新增税收≥200万元。</w:t>
            </w:r>
          </w:p>
        </w:tc>
      </w:tr>
    </w:tbl>
    <w:p>
      <w:pPr>
        <w:adjustRightInd w:val="0"/>
        <w:snapToGrid w:val="0"/>
        <w:spacing w:line="288" w:lineRule="auto"/>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tabs>
          <w:tab w:val="left" w:pos="8640"/>
        </w:tabs>
        <w:adjustRightInd w:val="0"/>
        <w:snapToGrid w:val="0"/>
        <w:rPr>
          <w:rFonts w:ascii="黑体" w:hAnsi="黑体" w:eastAsia="黑体"/>
          <w:bCs/>
          <w:spacing w:val="6"/>
          <w:sz w:val="30"/>
          <w:szCs w:val="30"/>
        </w:rPr>
      </w:pPr>
      <w:r>
        <w:rPr>
          <w:rFonts w:hint="eastAsia" w:ascii="黑体" w:hAnsi="黑体" w:eastAsia="黑体"/>
          <w:bCs/>
          <w:spacing w:val="6"/>
          <w:sz w:val="30"/>
          <w:szCs w:val="30"/>
        </w:rPr>
        <w:t>榜单二：抗菌抗病毒功能性混纺纱的研发关键技术及产业化（指南代码：2022CLJBGS002）</w:t>
      </w:r>
    </w:p>
    <w:p>
      <w:pPr>
        <w:tabs>
          <w:tab w:val="left" w:pos="8640"/>
        </w:tabs>
        <w:spacing w:line="20" w:lineRule="exact"/>
        <w:ind w:firstLine="536"/>
        <w:rPr>
          <w:rFonts w:hAnsi="宋体"/>
          <w:sz w:val="28"/>
          <w:szCs w:val="28"/>
        </w:rPr>
      </w:pPr>
    </w:p>
    <w:tbl>
      <w:tblPr>
        <w:tblStyle w:val="7"/>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036"/>
        <w:gridCol w:w="4806"/>
        <w:gridCol w:w="266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036" w:type="dxa"/>
            <w:shd w:val="clear" w:color="auto" w:fill="FFFFFF"/>
            <w:vAlign w:val="center"/>
          </w:tcPr>
          <w:p>
            <w:pPr>
              <w:adjustRightInd w:val="0"/>
              <w:snapToGrid w:val="0"/>
              <w:jc w:val="center"/>
              <w:rPr>
                <w:rFonts w:ascii="仿宋" w:hAnsi="仿宋" w:eastAsia="仿宋"/>
                <w:sz w:val="24"/>
              </w:rPr>
            </w:pPr>
            <w:r>
              <w:rPr>
                <w:rFonts w:hint="eastAsia" w:ascii="仿宋" w:hAnsi="仿宋" w:eastAsia="仿宋"/>
                <w:sz w:val="24"/>
              </w:rPr>
              <w:t>重大技术需求（难题）题目</w:t>
            </w:r>
          </w:p>
        </w:tc>
        <w:tc>
          <w:tcPr>
            <w:tcW w:w="7468" w:type="dxa"/>
            <w:gridSpan w:val="2"/>
            <w:shd w:val="clear" w:color="auto" w:fill="FFFFFF"/>
            <w:vAlign w:val="center"/>
          </w:tcPr>
          <w:p>
            <w:pPr>
              <w:adjustRightInd w:val="0"/>
              <w:snapToGrid w:val="0"/>
              <w:jc w:val="center"/>
              <w:rPr>
                <w:rFonts w:ascii="仿宋" w:hAnsi="仿宋" w:eastAsia="仿宋"/>
                <w:sz w:val="24"/>
              </w:rPr>
            </w:pPr>
            <w:r>
              <w:rPr>
                <w:rFonts w:hint="eastAsia" w:eastAsia="仿宋"/>
                <w:sz w:val="24"/>
              </w:rPr>
              <w:t>抗菌抗病毒功能性混纺纱的研发关键技术及产业化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036" w:type="dxa"/>
            <w:shd w:val="clear" w:color="auto" w:fill="FFFFFF"/>
            <w:vAlign w:val="center"/>
          </w:tcPr>
          <w:p>
            <w:pPr>
              <w:adjustRightInd w:val="0"/>
              <w:snapToGrid w:val="0"/>
              <w:jc w:val="center"/>
              <w:rPr>
                <w:rFonts w:ascii="仿宋" w:hAnsi="仿宋" w:eastAsia="仿宋"/>
                <w:sz w:val="24"/>
              </w:rPr>
            </w:pPr>
            <w:r>
              <w:rPr>
                <w:rFonts w:hint="eastAsia" w:ascii="仿宋" w:hAnsi="仿宋" w:eastAsia="仿宋"/>
                <w:sz w:val="24"/>
              </w:rPr>
              <w:t>所属重大专项</w:t>
            </w:r>
          </w:p>
        </w:tc>
        <w:tc>
          <w:tcPr>
            <w:tcW w:w="7468" w:type="dxa"/>
            <w:gridSpan w:val="2"/>
            <w:shd w:val="clear" w:color="auto" w:fill="FFFFFF"/>
            <w:vAlign w:val="center"/>
          </w:tcPr>
          <w:p>
            <w:pPr>
              <w:adjustRightInd w:val="0"/>
              <w:snapToGrid w:val="0"/>
              <w:jc w:val="center"/>
              <w:rPr>
                <w:rFonts w:ascii="仿宋" w:hAnsi="仿宋" w:eastAsia="仿宋"/>
                <w:sz w:val="24"/>
              </w:rPr>
            </w:pPr>
            <w:r>
              <w:rPr>
                <w:rFonts w:hint="eastAsia" w:ascii="仿宋" w:hAnsi="仿宋" w:eastAsia="仿宋"/>
                <w:sz w:val="24"/>
                <w:lang w:val="en-US" w:eastAsia="zh-CN"/>
              </w:rPr>
              <w:t>2022年</w:t>
            </w:r>
            <w:r>
              <w:rPr>
                <w:rFonts w:hint="eastAsia" w:ascii="仿宋" w:hAnsi="仿宋" w:eastAsia="仿宋"/>
                <w:sz w:val="24"/>
              </w:rPr>
              <w:t>长乐区科技重大揭榜挂帅项目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036" w:type="dxa"/>
            <w:shd w:val="clear" w:color="auto" w:fill="FFFFFF"/>
            <w:vAlign w:val="center"/>
          </w:tcPr>
          <w:p>
            <w:pPr>
              <w:adjustRightInd w:val="0"/>
              <w:snapToGrid w:val="0"/>
              <w:jc w:val="center"/>
              <w:rPr>
                <w:rFonts w:ascii="仿宋" w:hAnsi="仿宋" w:eastAsia="仿宋"/>
                <w:sz w:val="24"/>
              </w:rPr>
            </w:pPr>
            <w:r>
              <w:rPr>
                <w:rFonts w:hint="eastAsia" w:ascii="仿宋" w:hAnsi="仿宋" w:eastAsia="仿宋"/>
                <w:sz w:val="24"/>
              </w:rPr>
              <w:t>所属行业领域</w:t>
            </w:r>
          </w:p>
        </w:tc>
        <w:tc>
          <w:tcPr>
            <w:tcW w:w="7468" w:type="dxa"/>
            <w:gridSpan w:val="2"/>
            <w:shd w:val="clear" w:color="auto" w:fill="FFFFFF"/>
            <w:vAlign w:val="center"/>
          </w:tcPr>
          <w:p>
            <w:pPr>
              <w:adjustRightInd w:val="0"/>
              <w:snapToGrid w:val="0"/>
              <w:jc w:val="center"/>
              <w:rPr>
                <w:rFonts w:ascii="仿宋" w:hAnsi="仿宋" w:eastAsia="仿宋"/>
                <w:sz w:val="24"/>
              </w:rPr>
            </w:pPr>
            <w:r>
              <w:rPr>
                <w:rFonts w:hint="eastAsia" w:ascii="仿宋" w:hAnsi="仿宋" w:eastAsia="仿宋"/>
                <w:sz w:val="24"/>
              </w:rPr>
              <w:t>棉纺产业链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12" w:hRule="atLeast"/>
          <w:jc w:val="center"/>
        </w:trPr>
        <w:tc>
          <w:tcPr>
            <w:tcW w:w="1036" w:type="dxa"/>
            <w:shd w:val="clear" w:color="auto" w:fill="FFFFFF"/>
            <w:vAlign w:val="center"/>
          </w:tcPr>
          <w:p>
            <w:pPr>
              <w:adjustRightInd w:val="0"/>
              <w:snapToGrid w:val="0"/>
              <w:jc w:val="center"/>
              <w:rPr>
                <w:rFonts w:ascii="仿宋" w:hAnsi="仿宋" w:eastAsia="仿宋"/>
                <w:sz w:val="24"/>
              </w:rPr>
            </w:pPr>
            <w:r>
              <w:rPr>
                <w:rFonts w:hint="eastAsia" w:ascii="仿宋" w:hAnsi="仿宋" w:eastAsia="仿宋"/>
                <w:sz w:val="24"/>
              </w:rPr>
              <w:t>技术难题性质</w:t>
            </w:r>
          </w:p>
        </w:tc>
        <w:tc>
          <w:tcPr>
            <w:tcW w:w="7468" w:type="dxa"/>
            <w:gridSpan w:val="2"/>
            <w:shd w:val="clear" w:color="auto" w:fill="FFFFFF"/>
            <w:vAlign w:val="center"/>
          </w:tcPr>
          <w:p>
            <w:pPr>
              <w:adjustRightInd w:val="0"/>
              <w:snapToGrid w:val="0"/>
              <w:jc w:val="center"/>
              <w:rPr>
                <w:rFonts w:ascii="仿宋" w:hAnsi="仿宋" w:eastAsia="仿宋"/>
                <w:sz w:val="24"/>
              </w:rPr>
            </w:pPr>
            <w:r>
              <w:rPr>
                <w:rFonts w:hint="eastAsia" w:ascii="Segoe UI Symbol" w:hAnsi="Segoe UI Symbol" w:eastAsia="Segoe UI Symbol"/>
                <w:sz w:val="24"/>
              </w:rPr>
              <w:t>☑</w:t>
            </w:r>
            <w:r>
              <w:rPr>
                <w:rFonts w:hint="eastAsia" w:ascii="仿宋" w:hAnsi="仿宋" w:eastAsia="仿宋"/>
                <w:sz w:val="24"/>
              </w:rPr>
              <w:t xml:space="preserve"> 需要外部科研力量帮助解决   □ 企业依靠自身力量能解决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39" w:hRule="atLeast"/>
          <w:jc w:val="center"/>
        </w:trPr>
        <w:tc>
          <w:tcPr>
            <w:tcW w:w="8504" w:type="dxa"/>
            <w:gridSpan w:val="3"/>
            <w:shd w:val="clear" w:color="auto" w:fill="FFFFFF"/>
            <w:vAlign w:val="center"/>
          </w:tcPr>
          <w:p>
            <w:pPr>
              <w:adjustRightInd w:val="0"/>
              <w:snapToGrid w:val="0"/>
              <w:spacing w:line="312" w:lineRule="auto"/>
              <w:jc w:val="center"/>
              <w:rPr>
                <w:rFonts w:eastAsia="仿宋"/>
                <w:b/>
                <w:sz w:val="24"/>
              </w:rPr>
            </w:pPr>
            <w:r>
              <w:rPr>
                <w:rFonts w:hint="eastAsia" w:eastAsia="仿宋"/>
                <w:b/>
                <w:sz w:val="24"/>
              </w:rPr>
              <w:t>揭榜方须完成或满足的内容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863" w:hRule="atLeast"/>
          <w:jc w:val="center"/>
        </w:trPr>
        <w:tc>
          <w:tcPr>
            <w:tcW w:w="1036" w:type="dxa"/>
            <w:shd w:val="clear" w:color="auto" w:fill="FFFFFF"/>
            <w:vAlign w:val="center"/>
          </w:tcPr>
          <w:p>
            <w:pPr>
              <w:adjustRightInd w:val="0"/>
              <w:snapToGrid w:val="0"/>
              <w:spacing w:line="300" w:lineRule="auto"/>
              <w:jc w:val="center"/>
              <w:rPr>
                <w:rFonts w:eastAsia="仿宋"/>
                <w:sz w:val="24"/>
              </w:rPr>
            </w:pPr>
            <w:r>
              <w:rPr>
                <w:rFonts w:eastAsia="仿宋"/>
                <w:sz w:val="24"/>
              </w:rPr>
              <w:t>技术</w:t>
            </w:r>
            <w:r>
              <w:rPr>
                <w:rFonts w:hint="eastAsia" w:eastAsia="仿宋"/>
                <w:sz w:val="24"/>
              </w:rPr>
              <w:t>难题和攻关内容</w:t>
            </w:r>
            <w:r>
              <w:rPr>
                <w:rFonts w:eastAsia="仿宋"/>
                <w:sz w:val="24"/>
              </w:rPr>
              <w:t>（</w:t>
            </w:r>
            <w:r>
              <w:rPr>
                <w:rFonts w:eastAsia="仿宋"/>
                <w:spacing w:val="-11"/>
                <w:sz w:val="24"/>
              </w:rPr>
              <w:t>限</w:t>
            </w:r>
            <w:r>
              <w:rPr>
                <w:rFonts w:hint="eastAsia" w:eastAsia="仿宋"/>
                <w:spacing w:val="-11"/>
                <w:sz w:val="24"/>
              </w:rPr>
              <w:t>5</w:t>
            </w:r>
            <w:r>
              <w:rPr>
                <w:rFonts w:eastAsia="仿宋"/>
                <w:spacing w:val="-11"/>
                <w:sz w:val="24"/>
              </w:rPr>
              <w:t>00</w:t>
            </w:r>
          </w:p>
          <w:p>
            <w:pPr>
              <w:adjustRightInd w:val="0"/>
              <w:snapToGrid w:val="0"/>
              <w:spacing w:line="300" w:lineRule="auto"/>
              <w:jc w:val="center"/>
              <w:rPr>
                <w:rFonts w:eastAsia="仿宋"/>
                <w:sz w:val="24"/>
              </w:rPr>
            </w:pPr>
            <w:r>
              <w:rPr>
                <w:rFonts w:eastAsia="仿宋"/>
                <w:sz w:val="24"/>
              </w:rPr>
              <w:t>字以内）</w:t>
            </w:r>
          </w:p>
        </w:tc>
        <w:tc>
          <w:tcPr>
            <w:tcW w:w="7468" w:type="dxa"/>
            <w:gridSpan w:val="2"/>
            <w:shd w:val="clear" w:color="auto" w:fill="FFFFFF"/>
          </w:tcPr>
          <w:p>
            <w:pPr>
              <w:spacing w:line="360" w:lineRule="auto"/>
              <w:ind w:firstLine="480" w:firstLineChars="200"/>
              <w:jc w:val="left"/>
              <w:rPr>
                <w:rFonts w:eastAsia="仿宋"/>
                <w:sz w:val="24"/>
              </w:rPr>
            </w:pPr>
            <w:r>
              <w:rPr>
                <w:rFonts w:hint="eastAsia" w:eastAsia="仿宋"/>
                <w:sz w:val="24"/>
              </w:rPr>
              <w:t>随着全民卫生健康和防护意识的逐步增强，医疗卫生防护用品的需求不断增加，抗菌抗病毒纺织品逐步成为常规用品，市场需求急剧增大。目前，传统抗菌抗病毒纺织品的研发主要通过添加常规抗菌剂（如：抗生素、金属抗菌剂等）以及面料后整理（如：涂层、浸轧等）两种方法实现纺织品的抗菌抗病毒功能化，但是这两种方法均存在生产或应用难题</w:t>
            </w:r>
            <w:r>
              <w:rPr>
                <w:rFonts w:eastAsia="仿宋"/>
                <w:sz w:val="24"/>
              </w:rPr>
              <w:t>：</w:t>
            </w:r>
            <w:r>
              <w:rPr>
                <w:rFonts w:hint="eastAsia" w:eastAsia="仿宋"/>
                <w:sz w:val="24"/>
              </w:rPr>
              <w:t>①抗生素的长期使用会使得细菌产生耐药性，进而影响纺织品的抑菌率。金属抗菌剂（如：银系抗菌剂等）存在对生物体潜在毒性的问题，同时添加的金属材料容易在纺丝过程中出现团聚现象，从而引发纺丝困难以及产品力学性能下降等生产问题。此外，银系抗菌剂随着添加</w:t>
            </w:r>
            <w:r>
              <w:rPr>
                <w:rFonts w:eastAsia="仿宋"/>
                <w:sz w:val="24"/>
              </w:rPr>
              <w:t>浓度的增加颜色也会逐步加深</w:t>
            </w:r>
            <w:r>
              <w:rPr>
                <w:rFonts w:hint="eastAsia" w:eastAsia="仿宋"/>
                <w:sz w:val="24"/>
              </w:rPr>
              <w:t>，影响纤维本色及后道的生产应用。②采用后整理的方法容易影响纺织品的柔软舒适性，同时表面抗菌剂的牢固程度难以保证。最关键的是通过涂层或浸轧等后整理方法产生的大量印染废水会对环境造成污染，不符合我国“碳达峰、</w:t>
            </w:r>
            <w:r>
              <w:rPr>
                <w:rFonts w:eastAsia="仿宋"/>
                <w:sz w:val="24"/>
              </w:rPr>
              <w:t>碳中和</w:t>
            </w:r>
            <w:r>
              <w:rPr>
                <w:rFonts w:hint="eastAsia" w:eastAsia="仿宋"/>
                <w:sz w:val="24"/>
              </w:rPr>
              <w:t>”的发展战略目标。如果从纺织前端纱线产品的研发入手，</w:t>
            </w:r>
            <w:r>
              <w:rPr>
                <w:rFonts w:eastAsia="仿宋"/>
                <w:sz w:val="24"/>
              </w:rPr>
              <w:t>开发兼具</w:t>
            </w:r>
            <w:r>
              <w:rPr>
                <w:rFonts w:hint="eastAsia" w:eastAsia="仿宋"/>
                <w:sz w:val="24"/>
              </w:rPr>
              <w:t>抗菌抗病毒功能性</w:t>
            </w:r>
            <w:r>
              <w:rPr>
                <w:rFonts w:eastAsia="仿宋"/>
                <w:sz w:val="24"/>
              </w:rPr>
              <w:t>纱线不仅</w:t>
            </w:r>
            <w:r>
              <w:rPr>
                <w:rFonts w:hint="eastAsia" w:eastAsia="仿宋"/>
                <w:sz w:val="24"/>
              </w:rPr>
              <w:t>能够</w:t>
            </w:r>
            <w:r>
              <w:rPr>
                <w:rFonts w:eastAsia="仿宋"/>
                <w:sz w:val="24"/>
              </w:rPr>
              <w:t>显著提高</w:t>
            </w:r>
            <w:r>
              <w:rPr>
                <w:rFonts w:hint="eastAsia" w:eastAsia="仿宋"/>
                <w:sz w:val="24"/>
              </w:rPr>
              <w:t>纱线产品</w:t>
            </w:r>
            <w:r>
              <w:rPr>
                <w:rFonts w:eastAsia="仿宋"/>
                <w:sz w:val="24"/>
              </w:rPr>
              <w:t>的附加值</w:t>
            </w:r>
            <w:r>
              <w:rPr>
                <w:rFonts w:hint="eastAsia" w:eastAsia="仿宋"/>
                <w:sz w:val="24"/>
              </w:rPr>
              <w:t>，满足医疗卫生防护纺织品的市场应用需求，而且避免了后道抗菌抗病毒整理带来的环境污染</w:t>
            </w:r>
            <w:r>
              <w:rPr>
                <w:rFonts w:eastAsia="仿宋"/>
                <w:sz w:val="24"/>
              </w:rPr>
              <w:t>。</w:t>
            </w:r>
          </w:p>
          <w:p>
            <w:pPr>
              <w:spacing w:line="360" w:lineRule="auto"/>
              <w:ind w:firstLine="480" w:firstLineChars="200"/>
              <w:rPr>
                <w:rFonts w:eastAsia="仿宋"/>
                <w:sz w:val="24"/>
              </w:rPr>
            </w:pPr>
            <w:r>
              <w:rPr>
                <w:rFonts w:hint="eastAsia" w:eastAsia="仿宋"/>
                <w:sz w:val="24"/>
              </w:rPr>
              <w:t>但是如何研发抗菌抗病毒功能性</w:t>
            </w:r>
            <w:r>
              <w:rPr>
                <w:rFonts w:eastAsia="仿宋"/>
                <w:sz w:val="24"/>
              </w:rPr>
              <w:t>纱线</w:t>
            </w:r>
            <w:r>
              <w:rPr>
                <w:rFonts w:hint="eastAsia" w:eastAsia="仿宋"/>
                <w:sz w:val="24"/>
              </w:rPr>
              <w:t>的核心技术目前仍然空白，因此需要重点攻克抗菌抗病毒功能性纱线的</w:t>
            </w:r>
            <w:r>
              <w:rPr>
                <w:rFonts w:eastAsia="仿宋"/>
                <w:sz w:val="24"/>
              </w:rPr>
              <w:t>关键</w:t>
            </w:r>
            <w:r>
              <w:rPr>
                <w:rFonts w:hint="eastAsia" w:eastAsia="仿宋"/>
                <w:sz w:val="24"/>
              </w:rPr>
              <w:t>“卡脖子”生产技术难题。</w:t>
            </w:r>
            <w:r>
              <w:rPr>
                <w:rFonts w:eastAsia="仿宋"/>
                <w:sz w:val="24"/>
              </w:rPr>
              <w:t>基于上述问题，本项目研发内容包括以下几个方面：</w:t>
            </w:r>
          </w:p>
          <w:p>
            <w:pPr>
              <w:spacing w:line="360" w:lineRule="auto"/>
              <w:ind w:firstLine="482" w:firstLineChars="200"/>
              <w:rPr>
                <w:rFonts w:eastAsia="仿宋"/>
                <w:sz w:val="24"/>
              </w:rPr>
            </w:pPr>
            <w:r>
              <w:rPr>
                <w:rFonts w:hint="eastAsia" w:eastAsia="仿宋"/>
                <w:b/>
                <w:sz w:val="24"/>
              </w:rPr>
              <w:t>（1）光动力长效抗菌抗病毒</w:t>
            </w:r>
            <w:r>
              <w:rPr>
                <w:rFonts w:hint="eastAsia" w:eastAsia="仿宋"/>
                <w:b/>
                <w:bCs/>
                <w:sz w:val="24"/>
              </w:rPr>
              <w:t>季铵化</w:t>
            </w:r>
            <w:r>
              <w:rPr>
                <w:rFonts w:hint="eastAsia" w:eastAsia="仿宋"/>
                <w:b/>
                <w:sz w:val="24"/>
              </w:rPr>
              <w:t>碳量子点的研发</w:t>
            </w:r>
          </w:p>
          <w:p>
            <w:pPr>
              <w:spacing w:line="360" w:lineRule="auto"/>
              <w:ind w:firstLine="480" w:firstLineChars="200"/>
              <w:rPr>
                <w:rFonts w:eastAsia="仿宋"/>
                <w:sz w:val="24"/>
              </w:rPr>
            </w:pPr>
            <w:r>
              <w:rPr>
                <w:rFonts w:hint="eastAsia" w:eastAsia="仿宋"/>
                <w:sz w:val="24"/>
              </w:rPr>
              <w:t>传统的抗菌抗病毒光敏剂通常存在合成步骤冗长复杂、成本高以及作用时效短等问题，本项目为了攻克上述问题，采用绿色环保的一步溶剂热法合成了一种具有短时高效的碳量子点抗菌抗病毒光敏剂，然后再通过化学接枝的方法在碳量子点的表面修饰季铵盐，进而获得兼具短时高效抗菌抗病毒和长效抑菌抑病毒特性的季铵化碳量子点光敏剂。</w:t>
            </w:r>
          </w:p>
          <w:p>
            <w:pPr>
              <w:spacing w:line="360" w:lineRule="auto"/>
              <w:ind w:firstLine="482" w:firstLineChars="200"/>
              <w:rPr>
                <w:rFonts w:eastAsia="仿宋"/>
                <w:sz w:val="24"/>
              </w:rPr>
            </w:pPr>
            <w:r>
              <w:rPr>
                <w:rFonts w:hint="eastAsia" w:eastAsia="仿宋"/>
                <w:b/>
                <w:sz w:val="24"/>
              </w:rPr>
              <w:t>（2）湿法纺丝制备光动力抗菌抗病毒粘胶纤维及其工艺研究</w:t>
            </w:r>
          </w:p>
          <w:p>
            <w:pPr>
              <w:spacing w:line="360" w:lineRule="auto"/>
              <w:ind w:firstLine="480" w:firstLineChars="200"/>
              <w:rPr>
                <w:rFonts w:eastAsia="仿宋"/>
                <w:sz w:val="24"/>
              </w:rPr>
            </w:pPr>
            <w:r>
              <w:rPr>
                <w:rFonts w:hint="eastAsia" w:eastAsia="仿宋"/>
                <w:sz w:val="24"/>
              </w:rPr>
              <w:t>本项目在粘胶纤维湿法纺丝过程中添加自主研发的季铵化碳量子点抗菌抗病毒光敏剂，在不影响纺丝工艺条件下实现纳米尺度碳量子点的有效分散，从纤维源头上实现抗菌抗病毒物理改性。研究光动力抗菌抗病毒粘胶纤维的微观形态结构、热稳定性以及力学性能，并与普通粘胶纤维的微观结构与理化性能进行了对比分析。</w:t>
            </w:r>
          </w:p>
          <w:p>
            <w:pPr>
              <w:spacing w:line="360" w:lineRule="auto"/>
              <w:ind w:firstLine="482" w:firstLineChars="200"/>
              <w:rPr>
                <w:rFonts w:eastAsia="仿宋"/>
                <w:sz w:val="24"/>
              </w:rPr>
            </w:pPr>
            <w:r>
              <w:rPr>
                <w:rFonts w:hint="eastAsia" w:eastAsia="仿宋"/>
                <w:b/>
                <w:sz w:val="24"/>
              </w:rPr>
              <w:t>（</w:t>
            </w:r>
            <w:r>
              <w:rPr>
                <w:rFonts w:eastAsia="仿宋"/>
                <w:b/>
                <w:sz w:val="24"/>
              </w:rPr>
              <w:t>3</w:t>
            </w:r>
            <w:r>
              <w:rPr>
                <w:rFonts w:hint="eastAsia" w:eastAsia="仿宋"/>
                <w:b/>
                <w:sz w:val="24"/>
              </w:rPr>
              <w:t>）光动力抗菌抗病毒粘胶纤维的开清棉与</w:t>
            </w:r>
            <w:r>
              <w:rPr>
                <w:rFonts w:eastAsia="仿宋"/>
                <w:b/>
                <w:sz w:val="24"/>
              </w:rPr>
              <w:t>梳理工序研究</w:t>
            </w:r>
          </w:p>
          <w:p>
            <w:pPr>
              <w:spacing w:line="360" w:lineRule="auto"/>
              <w:ind w:firstLine="480" w:firstLineChars="200"/>
              <w:rPr>
                <w:rFonts w:eastAsia="仿宋"/>
                <w:color w:val="FF0000"/>
                <w:sz w:val="24"/>
              </w:rPr>
            </w:pPr>
            <w:r>
              <w:rPr>
                <w:rFonts w:hint="eastAsia" w:eastAsia="仿宋"/>
                <w:sz w:val="24"/>
              </w:rPr>
              <w:t>由于自主研发的抗菌抗病毒粘胶纤维无杂质、疵点少，在开清棉工序要</w:t>
            </w:r>
            <w:r>
              <w:rPr>
                <w:rFonts w:eastAsia="仿宋"/>
                <w:sz w:val="24"/>
              </w:rPr>
              <w:t>采取</w:t>
            </w:r>
            <w:r>
              <w:rPr>
                <w:rFonts w:hint="eastAsia" w:eastAsia="仿宋"/>
                <w:sz w:val="24"/>
              </w:rPr>
              <w:t>“封闭漏底，减少落棉，加强开清棉混合”的工艺方案，重点调控生条干定量和不匀率。虽然粘胶纤维杂质含量极少，但回潮率比棉高，因此在梳棉工序主要以开松为主，具体调控包括：①锡林和刺辊转速；②刺辊与给棉板间的隔距；进而减少分梳过程中纤维的损伤，提高针布的锋利度和平整度，避免由于针布的损伤造成的棉网破洞和破边等生产问题。通过开清棉和梳棉工序的工艺优化，既保证了抗菌抗病毒粘胶纤维梳理的质量，又节约了原料，也使生条中的棉结和短绒含量得到了有效控制。</w:t>
            </w:r>
          </w:p>
          <w:p>
            <w:pPr>
              <w:spacing w:line="360" w:lineRule="auto"/>
              <w:ind w:firstLine="482" w:firstLineChars="200"/>
              <w:rPr>
                <w:rFonts w:eastAsia="仿宋"/>
                <w:color w:val="FF0000"/>
                <w:sz w:val="24"/>
              </w:rPr>
            </w:pPr>
            <w:r>
              <w:rPr>
                <w:rFonts w:hint="eastAsia" w:eastAsia="仿宋"/>
                <w:b/>
                <w:sz w:val="24"/>
              </w:rPr>
              <w:t>（</w:t>
            </w:r>
            <w:r>
              <w:rPr>
                <w:rFonts w:eastAsia="仿宋"/>
                <w:b/>
                <w:sz w:val="24"/>
              </w:rPr>
              <w:t>4</w:t>
            </w:r>
            <w:r>
              <w:rPr>
                <w:rFonts w:hint="eastAsia" w:eastAsia="仿宋"/>
                <w:b/>
                <w:sz w:val="24"/>
              </w:rPr>
              <w:t>）光动力抗菌抗病毒粘胶/棉混纺纱的产业化工艺</w:t>
            </w:r>
            <w:r>
              <w:rPr>
                <w:rFonts w:eastAsia="仿宋"/>
                <w:b/>
                <w:sz w:val="24"/>
              </w:rPr>
              <w:t>研究</w:t>
            </w:r>
          </w:p>
          <w:p>
            <w:pPr>
              <w:spacing w:line="360" w:lineRule="auto"/>
              <w:ind w:firstLine="480" w:firstLineChars="200"/>
              <w:rPr>
                <w:rFonts w:hint="eastAsia" w:eastAsia="仿宋"/>
                <w:sz w:val="24"/>
              </w:rPr>
            </w:pPr>
            <w:r>
              <w:rPr>
                <w:rFonts w:hint="eastAsia" w:eastAsia="仿宋"/>
                <w:sz w:val="24"/>
              </w:rPr>
              <w:t>并合工艺的调控是改善条子中长片段均匀度的关键，此外通过牵伸也可提高条子中的纤维伸直度和分离度。</w:t>
            </w:r>
            <w:r>
              <w:rPr>
                <w:rFonts w:eastAsia="仿宋"/>
                <w:sz w:val="24"/>
              </w:rPr>
              <w:t>本项目在混并条工序中，将</w:t>
            </w:r>
            <w:r>
              <w:rPr>
                <w:rFonts w:hint="eastAsia" w:eastAsia="仿宋"/>
                <w:sz w:val="24"/>
              </w:rPr>
              <w:t>具有抗菌抗病毒特性的粘胶纤维</w:t>
            </w:r>
            <w:r>
              <w:rPr>
                <w:rFonts w:eastAsia="仿宋"/>
                <w:sz w:val="24"/>
              </w:rPr>
              <w:t>纱条与</w:t>
            </w:r>
            <w:r>
              <w:rPr>
                <w:rFonts w:hint="eastAsia" w:eastAsia="仿宋"/>
                <w:sz w:val="24"/>
              </w:rPr>
              <w:t>常规棉纤维</w:t>
            </w:r>
            <w:r>
              <w:rPr>
                <w:rFonts w:eastAsia="仿宋"/>
                <w:sz w:val="24"/>
              </w:rPr>
              <w:t>纱条进行混并，</w:t>
            </w:r>
            <w:r>
              <w:rPr>
                <w:rFonts w:hint="eastAsia" w:eastAsia="仿宋"/>
                <w:sz w:val="24"/>
              </w:rPr>
              <w:t>实现抗菌抗病毒粘胶/棉混纺纱的产业化。</w:t>
            </w:r>
            <w:r>
              <w:rPr>
                <w:rFonts w:eastAsia="仿宋"/>
                <w:sz w:val="24"/>
              </w:rPr>
              <w:t>在工序上，主要采取</w:t>
            </w:r>
            <w:r>
              <w:rPr>
                <w:rFonts w:hint="eastAsia" w:eastAsia="仿宋"/>
                <w:sz w:val="24"/>
              </w:rPr>
              <w:t>“头并总牵伸倍数小于并合数及较大的后区牵伸倍数”</w:t>
            </w:r>
            <w:r>
              <w:rPr>
                <w:rFonts w:eastAsia="仿宋"/>
                <w:sz w:val="24"/>
              </w:rPr>
              <w:t>的</w:t>
            </w:r>
            <w:r>
              <w:rPr>
                <w:rFonts w:hint="eastAsia" w:eastAsia="仿宋"/>
                <w:sz w:val="24"/>
              </w:rPr>
              <w:t>工艺配置方法</w:t>
            </w:r>
            <w:r>
              <w:rPr>
                <w:rFonts w:eastAsia="仿宋"/>
                <w:sz w:val="24"/>
              </w:rPr>
              <w:t>，具体包括：</w:t>
            </w:r>
            <w:r>
              <w:rPr>
                <w:rFonts w:hint="eastAsia" w:eastAsia="仿宋"/>
                <w:sz w:val="24"/>
              </w:rPr>
              <w:t>①</w:t>
            </w:r>
            <w:r>
              <w:rPr>
                <w:rFonts w:eastAsia="仿宋"/>
                <w:sz w:val="24"/>
              </w:rPr>
              <w:t>调控并合根数；</w:t>
            </w:r>
            <w:r>
              <w:rPr>
                <w:rFonts w:hint="eastAsia" w:eastAsia="仿宋"/>
                <w:sz w:val="24"/>
              </w:rPr>
              <w:t>②</w:t>
            </w:r>
            <w:r>
              <w:rPr>
                <w:rFonts w:eastAsia="仿宋"/>
                <w:sz w:val="24"/>
              </w:rPr>
              <w:t>调控并条机罗拉隔距；</w:t>
            </w:r>
            <w:r>
              <w:rPr>
                <w:rFonts w:hint="eastAsia" w:eastAsia="仿宋"/>
                <w:sz w:val="24"/>
              </w:rPr>
              <w:t>③</w:t>
            </w:r>
            <w:r>
              <w:rPr>
                <w:rFonts w:eastAsia="仿宋"/>
                <w:sz w:val="24"/>
              </w:rPr>
              <w:t>调控并条机后牵伸倍数</w:t>
            </w:r>
            <w:r>
              <w:rPr>
                <w:rFonts w:hint="eastAsia" w:eastAsia="仿宋"/>
                <w:sz w:val="24"/>
              </w:rPr>
              <w:t>；④调控</w:t>
            </w:r>
            <w:r>
              <w:rPr>
                <w:rFonts w:eastAsia="仿宋"/>
                <w:sz w:val="24"/>
              </w:rPr>
              <w:t>出条速度，防止纤维被拉断；</w:t>
            </w:r>
            <w:r>
              <w:rPr>
                <w:rFonts w:hint="eastAsia" w:eastAsia="仿宋"/>
                <w:sz w:val="24"/>
              </w:rPr>
              <w:t>在紧赛纺工序，为了避免纱条干不匀，恶化成纱质量，采取“粗纱定量减少”的解决方案，进而减少细纱的牵伸负荷。同时加强巡回检查，解决由于粗纱牵伸后单股纱条定量较轻，捻度相对较低，强力偏低导致的断头率增大，出现跑单纱、错号纱等生产问题，最终保障抗菌抗病毒粘胶/棉混纺纱的质量。工艺调控主要包括：①</w:t>
            </w:r>
            <w:r>
              <w:rPr>
                <w:rFonts w:eastAsia="仿宋"/>
                <w:sz w:val="24"/>
              </w:rPr>
              <w:t>调控粗纱、细纱主牵伸区的隔距，优化粗细纱的捻系数</w:t>
            </w:r>
            <w:r>
              <w:rPr>
                <w:rFonts w:hint="eastAsia" w:eastAsia="仿宋"/>
                <w:sz w:val="24"/>
              </w:rPr>
              <w:t>；②调整后区牵伸倍数；③调整罗拉转速。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322" w:hRule="atLeast"/>
          <w:jc w:val="center"/>
        </w:trPr>
        <w:tc>
          <w:tcPr>
            <w:tcW w:w="1036" w:type="dxa"/>
            <w:shd w:val="clear" w:color="auto" w:fill="FFFFFF"/>
            <w:vAlign w:val="center"/>
          </w:tcPr>
          <w:p>
            <w:pPr>
              <w:adjustRightInd w:val="0"/>
              <w:snapToGrid w:val="0"/>
              <w:jc w:val="center"/>
              <w:rPr>
                <w:rFonts w:eastAsia="仿宋"/>
                <w:sz w:val="24"/>
              </w:rPr>
            </w:pPr>
            <w:r>
              <w:rPr>
                <w:rFonts w:eastAsia="仿宋"/>
                <w:sz w:val="24"/>
              </w:rPr>
              <w:t>技术攻关后希望达到的预期技术目标（限500字以内）</w:t>
            </w:r>
          </w:p>
        </w:tc>
        <w:tc>
          <w:tcPr>
            <w:tcW w:w="7468" w:type="dxa"/>
            <w:gridSpan w:val="2"/>
            <w:shd w:val="clear" w:color="auto" w:fill="FFFFFF"/>
            <w:vAlign w:val="center"/>
          </w:tcPr>
          <w:p>
            <w:pPr>
              <w:spacing w:line="360" w:lineRule="auto"/>
              <w:ind w:firstLine="482" w:firstLineChars="200"/>
              <w:rPr>
                <w:rFonts w:eastAsia="仿宋"/>
                <w:b/>
                <w:sz w:val="24"/>
              </w:rPr>
            </w:pPr>
            <w:r>
              <w:rPr>
                <w:rFonts w:hint="eastAsia" w:eastAsia="仿宋"/>
                <w:b/>
                <w:sz w:val="24"/>
              </w:rPr>
              <w:t>1. 目前的技术指标参数</w:t>
            </w:r>
          </w:p>
          <w:p>
            <w:pPr>
              <w:spacing w:line="360" w:lineRule="auto"/>
              <w:ind w:firstLine="480"/>
              <w:rPr>
                <w:rFonts w:eastAsia="仿宋"/>
                <w:sz w:val="24"/>
              </w:rPr>
            </w:pPr>
            <w:r>
              <w:rPr>
                <w:rFonts w:hint="eastAsia" w:eastAsia="仿宋"/>
                <w:sz w:val="24"/>
              </w:rPr>
              <w:t>由于研发抗菌抗病毒粘胶/棉混纺纱产品目前还存在行业“卡脖子”生产技术难题，因此国内外还未有该类产品。常规粘胶/棉混纺纱的技术指标参数如下：</w:t>
            </w:r>
          </w:p>
          <w:p>
            <w:pPr>
              <w:pStyle w:val="12"/>
              <w:numPr>
                <w:ilvl w:val="0"/>
                <w:numId w:val="1"/>
              </w:numPr>
              <w:spacing w:line="360" w:lineRule="auto"/>
              <w:ind w:firstLineChars="0"/>
              <w:rPr>
                <w:rFonts w:eastAsia="仿宋"/>
                <w:sz w:val="24"/>
              </w:rPr>
            </w:pPr>
            <w:r>
              <w:rPr>
                <w:rFonts w:hint="eastAsia" w:eastAsia="仿宋"/>
                <w:sz w:val="24"/>
              </w:rPr>
              <w:t>单纱断裂强度：1</w:t>
            </w:r>
            <w:r>
              <w:rPr>
                <w:rFonts w:eastAsia="仿宋"/>
                <w:sz w:val="24"/>
              </w:rPr>
              <w:t>3</w:t>
            </w:r>
            <w:r>
              <w:rPr>
                <w:rFonts w:hint="eastAsia" w:eastAsia="仿宋"/>
                <w:sz w:val="24"/>
              </w:rPr>
              <w:t>.</w:t>
            </w:r>
            <w:r>
              <w:rPr>
                <w:rFonts w:eastAsia="仿宋"/>
                <w:sz w:val="24"/>
              </w:rPr>
              <w:t>00</w:t>
            </w:r>
            <w:r>
              <w:rPr>
                <w:rFonts w:hint="eastAsia" w:eastAsia="仿宋"/>
                <w:sz w:val="24"/>
              </w:rPr>
              <w:t xml:space="preserve"> cN/tex； </w:t>
            </w:r>
          </w:p>
          <w:p>
            <w:pPr>
              <w:pStyle w:val="12"/>
              <w:numPr>
                <w:ilvl w:val="0"/>
                <w:numId w:val="1"/>
              </w:numPr>
              <w:spacing w:line="360" w:lineRule="auto"/>
              <w:ind w:firstLineChars="0"/>
              <w:rPr>
                <w:rFonts w:eastAsia="仿宋"/>
                <w:sz w:val="24"/>
              </w:rPr>
            </w:pPr>
            <w:r>
              <w:rPr>
                <w:rFonts w:hint="eastAsia" w:eastAsia="仿宋"/>
                <w:sz w:val="24"/>
              </w:rPr>
              <w:t>单纱断裂强力变异系数：</w:t>
            </w:r>
            <w:r>
              <w:rPr>
                <w:rFonts w:eastAsia="仿宋"/>
                <w:sz w:val="24"/>
              </w:rPr>
              <w:t>8 %</w:t>
            </w:r>
            <w:r>
              <w:rPr>
                <w:rFonts w:hint="eastAsia" w:eastAsia="仿宋"/>
                <w:sz w:val="24"/>
              </w:rPr>
              <w:t>；</w:t>
            </w:r>
          </w:p>
          <w:p>
            <w:pPr>
              <w:pStyle w:val="12"/>
              <w:numPr>
                <w:ilvl w:val="0"/>
                <w:numId w:val="1"/>
              </w:numPr>
              <w:spacing w:line="360" w:lineRule="auto"/>
              <w:ind w:firstLineChars="0"/>
              <w:rPr>
                <w:rFonts w:eastAsia="仿宋"/>
                <w:sz w:val="24"/>
              </w:rPr>
            </w:pPr>
            <w:r>
              <w:rPr>
                <w:rFonts w:hint="eastAsia" w:eastAsia="仿宋"/>
                <w:sz w:val="24"/>
              </w:rPr>
              <w:t>条干均匀度变异系数：</w:t>
            </w:r>
            <w:r>
              <w:rPr>
                <w:rFonts w:eastAsia="仿宋"/>
                <w:sz w:val="24"/>
              </w:rPr>
              <w:t>12.2 %</w:t>
            </w:r>
            <w:r>
              <w:rPr>
                <w:rFonts w:hint="eastAsia" w:eastAsia="仿宋"/>
                <w:sz w:val="24"/>
              </w:rPr>
              <w:t>；</w:t>
            </w:r>
          </w:p>
          <w:p>
            <w:pPr>
              <w:pStyle w:val="12"/>
              <w:numPr>
                <w:ilvl w:val="0"/>
                <w:numId w:val="1"/>
              </w:numPr>
              <w:spacing w:line="360" w:lineRule="auto"/>
              <w:ind w:firstLineChars="0"/>
              <w:rPr>
                <w:rFonts w:eastAsia="仿宋"/>
                <w:sz w:val="24"/>
              </w:rPr>
            </w:pPr>
            <w:r>
              <w:rPr>
                <w:rFonts w:hint="eastAsia" w:eastAsia="仿宋"/>
                <w:sz w:val="24"/>
              </w:rPr>
              <w:t>抑菌性：无抑菌性；</w:t>
            </w:r>
          </w:p>
          <w:p>
            <w:pPr>
              <w:pStyle w:val="12"/>
              <w:numPr>
                <w:ilvl w:val="0"/>
                <w:numId w:val="1"/>
              </w:numPr>
              <w:spacing w:line="360" w:lineRule="auto"/>
              <w:ind w:firstLineChars="0"/>
              <w:rPr>
                <w:rFonts w:eastAsia="仿宋"/>
                <w:sz w:val="24"/>
              </w:rPr>
            </w:pPr>
            <w:r>
              <w:rPr>
                <w:rFonts w:hint="eastAsia" w:eastAsia="仿宋"/>
                <w:sz w:val="24"/>
              </w:rPr>
              <w:t>抗病毒性：无抗病毒性。</w:t>
            </w:r>
          </w:p>
          <w:p>
            <w:pPr>
              <w:spacing w:line="360" w:lineRule="auto"/>
              <w:rPr>
                <w:rFonts w:eastAsia="仿宋"/>
                <w:b/>
                <w:sz w:val="24"/>
              </w:rPr>
            </w:pPr>
            <w:r>
              <w:rPr>
                <w:rFonts w:hint="eastAsia" w:eastAsia="仿宋"/>
                <w:b/>
                <w:sz w:val="24"/>
              </w:rPr>
              <w:t xml:space="preserve">    2. 攻关后要求达到的技术指标参数</w:t>
            </w:r>
          </w:p>
          <w:p>
            <w:pPr>
              <w:spacing w:line="360" w:lineRule="auto"/>
              <w:ind w:firstLine="480"/>
              <w:rPr>
                <w:rFonts w:eastAsia="仿宋"/>
                <w:sz w:val="24"/>
              </w:rPr>
            </w:pPr>
            <w:r>
              <w:rPr>
                <w:rFonts w:hint="eastAsia" w:eastAsia="仿宋"/>
                <w:sz w:val="24"/>
              </w:rPr>
              <w:t>研发出新型的抗菌抗病毒粘胶/棉混纺纱产品，技术指标参数如下：</w:t>
            </w:r>
          </w:p>
          <w:p>
            <w:pPr>
              <w:pStyle w:val="12"/>
              <w:numPr>
                <w:ilvl w:val="0"/>
                <w:numId w:val="2"/>
              </w:numPr>
              <w:spacing w:line="360" w:lineRule="auto"/>
              <w:ind w:firstLineChars="0"/>
              <w:rPr>
                <w:rFonts w:eastAsia="仿宋"/>
                <w:sz w:val="24"/>
              </w:rPr>
            </w:pPr>
            <w:r>
              <w:rPr>
                <w:rFonts w:hint="eastAsia" w:eastAsia="仿宋"/>
                <w:sz w:val="24"/>
              </w:rPr>
              <w:t>单纱断裂强度：≥1</w:t>
            </w:r>
            <w:r>
              <w:rPr>
                <w:rFonts w:eastAsia="仿宋"/>
                <w:sz w:val="24"/>
              </w:rPr>
              <w:t>3</w:t>
            </w:r>
            <w:r>
              <w:rPr>
                <w:rFonts w:hint="eastAsia" w:eastAsia="仿宋"/>
                <w:sz w:val="24"/>
              </w:rPr>
              <w:t>.</w:t>
            </w:r>
            <w:r>
              <w:rPr>
                <w:rFonts w:eastAsia="仿宋"/>
                <w:sz w:val="24"/>
              </w:rPr>
              <w:t>50</w:t>
            </w:r>
            <w:r>
              <w:rPr>
                <w:rFonts w:hint="eastAsia" w:eastAsia="仿宋"/>
                <w:sz w:val="24"/>
              </w:rPr>
              <w:t xml:space="preserve"> cN/tex； </w:t>
            </w:r>
          </w:p>
          <w:p>
            <w:pPr>
              <w:pStyle w:val="12"/>
              <w:numPr>
                <w:ilvl w:val="0"/>
                <w:numId w:val="2"/>
              </w:numPr>
              <w:spacing w:line="360" w:lineRule="auto"/>
              <w:ind w:firstLineChars="0"/>
              <w:rPr>
                <w:rFonts w:eastAsia="仿宋"/>
                <w:sz w:val="24"/>
              </w:rPr>
            </w:pPr>
            <w:r>
              <w:rPr>
                <w:rFonts w:hint="eastAsia" w:eastAsia="仿宋"/>
                <w:sz w:val="24"/>
              </w:rPr>
              <w:t>单纱断裂强力变异系数：≤</w:t>
            </w:r>
            <w:r>
              <w:rPr>
                <w:rFonts w:eastAsia="仿宋"/>
                <w:sz w:val="24"/>
              </w:rPr>
              <w:t>7 %</w:t>
            </w:r>
            <w:r>
              <w:rPr>
                <w:rFonts w:hint="eastAsia" w:eastAsia="仿宋"/>
                <w:sz w:val="24"/>
              </w:rPr>
              <w:t xml:space="preserve">； </w:t>
            </w:r>
          </w:p>
          <w:p>
            <w:pPr>
              <w:pStyle w:val="12"/>
              <w:numPr>
                <w:ilvl w:val="0"/>
                <w:numId w:val="2"/>
              </w:numPr>
              <w:spacing w:line="360" w:lineRule="auto"/>
              <w:ind w:firstLineChars="0"/>
              <w:rPr>
                <w:rFonts w:eastAsia="仿宋"/>
                <w:sz w:val="24"/>
              </w:rPr>
            </w:pPr>
            <w:r>
              <w:rPr>
                <w:rFonts w:hint="eastAsia" w:eastAsia="仿宋"/>
                <w:sz w:val="24"/>
              </w:rPr>
              <w:t>条干均匀度变异系数：≤</w:t>
            </w:r>
            <w:r>
              <w:rPr>
                <w:rFonts w:eastAsia="仿宋"/>
                <w:sz w:val="24"/>
              </w:rPr>
              <w:t>11.5 %</w:t>
            </w:r>
            <w:r>
              <w:rPr>
                <w:rFonts w:hint="eastAsia" w:eastAsia="仿宋"/>
                <w:sz w:val="24"/>
              </w:rPr>
              <w:t>；</w:t>
            </w:r>
          </w:p>
          <w:p>
            <w:pPr>
              <w:pStyle w:val="12"/>
              <w:numPr>
                <w:ilvl w:val="0"/>
                <w:numId w:val="2"/>
              </w:numPr>
              <w:spacing w:line="360" w:lineRule="auto"/>
              <w:ind w:firstLineChars="0"/>
              <w:rPr>
                <w:rFonts w:eastAsia="仿宋"/>
                <w:sz w:val="24"/>
              </w:rPr>
            </w:pPr>
            <w:r>
              <w:rPr>
                <w:rFonts w:hint="eastAsia" w:eastAsia="仿宋"/>
                <w:sz w:val="24"/>
              </w:rPr>
              <w:t>抑菌性：对大肠杆菌和金黄色葡萄球菌的抑菌率≥9</w:t>
            </w:r>
            <w:r>
              <w:rPr>
                <w:rFonts w:eastAsia="仿宋"/>
                <w:sz w:val="24"/>
              </w:rPr>
              <w:t xml:space="preserve">9.9 </w:t>
            </w:r>
            <w:r>
              <w:rPr>
                <w:rFonts w:hint="eastAsia" w:eastAsia="仿宋"/>
                <w:sz w:val="24"/>
              </w:rPr>
              <w:t>%；</w:t>
            </w:r>
          </w:p>
          <w:p>
            <w:pPr>
              <w:pStyle w:val="12"/>
              <w:numPr>
                <w:ilvl w:val="0"/>
                <w:numId w:val="2"/>
              </w:numPr>
              <w:spacing w:line="360" w:lineRule="auto"/>
              <w:ind w:firstLineChars="0"/>
              <w:rPr>
                <w:rFonts w:hint="eastAsia" w:eastAsia="仿宋"/>
                <w:sz w:val="24"/>
              </w:rPr>
            </w:pPr>
            <w:r>
              <w:rPr>
                <w:rFonts w:hint="eastAsia" w:eastAsia="仿宋"/>
                <w:sz w:val="24"/>
              </w:rPr>
              <w:t>抗病毒性：抗甲型流感病毒率≥9</w:t>
            </w:r>
            <w:r>
              <w:rPr>
                <w:rFonts w:eastAsia="仿宋"/>
                <w:sz w:val="24"/>
              </w:rPr>
              <w:t xml:space="preserve">9.8 </w:t>
            </w:r>
            <w:r>
              <w:rPr>
                <w:rFonts w:hint="eastAsia" w:eastAsia="仿宋"/>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863" w:hRule="atLeast"/>
          <w:jc w:val="center"/>
        </w:trPr>
        <w:tc>
          <w:tcPr>
            <w:tcW w:w="1036" w:type="dxa"/>
            <w:shd w:val="clear" w:color="auto" w:fill="FFFFFF"/>
            <w:vAlign w:val="center"/>
          </w:tcPr>
          <w:p>
            <w:pPr>
              <w:adjustRightInd w:val="0"/>
              <w:snapToGrid w:val="0"/>
              <w:spacing w:line="300" w:lineRule="auto"/>
              <w:jc w:val="center"/>
              <w:rPr>
                <w:rFonts w:eastAsia="仿宋"/>
                <w:sz w:val="24"/>
              </w:rPr>
            </w:pPr>
            <w:r>
              <w:rPr>
                <w:rFonts w:eastAsia="仿宋"/>
                <w:sz w:val="24"/>
              </w:rPr>
              <w:t>时限要求</w:t>
            </w:r>
          </w:p>
        </w:tc>
        <w:tc>
          <w:tcPr>
            <w:tcW w:w="7468" w:type="dxa"/>
            <w:gridSpan w:val="2"/>
            <w:shd w:val="clear" w:color="auto" w:fill="FFFFFF"/>
            <w:vAlign w:val="center"/>
          </w:tcPr>
          <w:p>
            <w:pPr>
              <w:adjustRightInd w:val="0"/>
              <w:snapToGrid w:val="0"/>
              <w:spacing w:line="312" w:lineRule="auto"/>
              <w:jc w:val="left"/>
              <w:rPr>
                <w:rFonts w:eastAsia="仿宋"/>
                <w:sz w:val="24"/>
              </w:rPr>
            </w:pPr>
            <w:r>
              <w:rPr>
                <w:rFonts w:eastAsia="仿宋"/>
                <w:sz w:val="24"/>
              </w:rPr>
              <w:t>（要求技术攻关完成时限，例如****年**月前完成）</w:t>
            </w:r>
          </w:p>
          <w:p>
            <w:pPr>
              <w:adjustRightInd w:val="0"/>
              <w:snapToGrid w:val="0"/>
              <w:spacing w:line="312" w:lineRule="auto"/>
              <w:jc w:val="center"/>
              <w:rPr>
                <w:rFonts w:eastAsia="仿宋"/>
                <w:sz w:val="24"/>
              </w:rPr>
            </w:pPr>
            <w:r>
              <w:rPr>
                <w:rFonts w:hint="eastAsia" w:eastAsia="仿宋"/>
                <w:sz w:val="24"/>
              </w:rPr>
              <w:t>202</w:t>
            </w:r>
            <w:r>
              <w:rPr>
                <w:rFonts w:eastAsia="仿宋"/>
                <w:sz w:val="24"/>
              </w:rPr>
              <w:t>5</w:t>
            </w:r>
            <w:r>
              <w:rPr>
                <w:rFonts w:hint="eastAsia" w:eastAsia="仿宋"/>
                <w:sz w:val="24"/>
              </w:rPr>
              <w:t>年</w:t>
            </w:r>
            <w:r>
              <w:rPr>
                <w:rFonts w:eastAsia="仿宋"/>
                <w:sz w:val="24"/>
              </w:rPr>
              <w:t>4</w:t>
            </w:r>
            <w:r>
              <w:rPr>
                <w:rFonts w:hint="eastAsia" w:eastAsia="仿宋"/>
                <w:sz w:val="24"/>
              </w:rPr>
              <w:t>月</w:t>
            </w:r>
            <w:r>
              <w:rPr>
                <w:rFonts w:eastAsia="仿宋"/>
                <w:sz w:val="24"/>
              </w:rPr>
              <w:t>30</w:t>
            </w:r>
            <w:r>
              <w:rPr>
                <w:rFonts w:hint="eastAsia" w:eastAsia="仿宋"/>
                <w:sz w:val="24"/>
              </w:rPr>
              <w:t>日前完成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12" w:hRule="atLeast"/>
          <w:jc w:val="center"/>
        </w:trPr>
        <w:tc>
          <w:tcPr>
            <w:tcW w:w="1036" w:type="dxa"/>
            <w:vMerge w:val="restart"/>
            <w:shd w:val="clear" w:color="auto" w:fill="FFFFFF"/>
            <w:vAlign w:val="center"/>
          </w:tcPr>
          <w:p>
            <w:pPr>
              <w:adjustRightInd w:val="0"/>
              <w:snapToGrid w:val="0"/>
              <w:jc w:val="center"/>
              <w:rPr>
                <w:rFonts w:ascii="仿宋" w:hAnsi="仿宋" w:eastAsia="仿宋"/>
                <w:sz w:val="24"/>
              </w:rPr>
            </w:pPr>
            <w:r>
              <w:rPr>
                <w:rFonts w:hint="eastAsia" w:ascii="仿宋" w:hAnsi="仿宋" w:eastAsia="仿宋"/>
                <w:sz w:val="24"/>
              </w:rPr>
              <w:t>技术需求牵头企业（非排他性，可以多个）</w:t>
            </w:r>
          </w:p>
        </w:tc>
        <w:tc>
          <w:tcPr>
            <w:tcW w:w="4806" w:type="dxa"/>
            <w:vMerge w:val="restart"/>
            <w:shd w:val="clear" w:color="auto" w:fill="FFFFFF"/>
            <w:vAlign w:val="center"/>
          </w:tcPr>
          <w:p>
            <w:pPr>
              <w:adjustRightInd w:val="0"/>
              <w:snapToGrid w:val="0"/>
              <w:jc w:val="center"/>
              <w:rPr>
                <w:rFonts w:ascii="仿宋" w:hAnsi="仿宋" w:eastAsia="仿宋"/>
                <w:sz w:val="24"/>
              </w:rPr>
            </w:pPr>
            <w:r>
              <w:rPr>
                <w:rFonts w:hint="eastAsia" w:ascii="仿宋" w:hAnsi="仿宋" w:eastAsia="仿宋"/>
                <w:sz w:val="24"/>
              </w:rPr>
              <w:t>福建源嘉轻纺有限公司</w:t>
            </w:r>
          </w:p>
        </w:tc>
        <w:tc>
          <w:tcPr>
            <w:tcW w:w="2662" w:type="dxa"/>
            <w:shd w:val="clear" w:color="auto" w:fill="FFFFFF"/>
            <w:vAlign w:val="center"/>
          </w:tcPr>
          <w:p>
            <w:pPr>
              <w:adjustRightInd w:val="0"/>
              <w:snapToGrid w:val="0"/>
              <w:jc w:val="center"/>
              <w:rPr>
                <w:rFonts w:ascii="仿宋" w:hAnsi="仿宋" w:eastAsia="仿宋"/>
                <w:sz w:val="24"/>
              </w:rPr>
            </w:pPr>
            <w:r>
              <w:rPr>
                <w:rFonts w:hint="eastAsia" w:ascii="仿宋" w:hAnsi="仿宋" w:eastAsia="仿宋"/>
                <w:sz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12" w:hRule="atLeast"/>
          <w:jc w:val="center"/>
        </w:trPr>
        <w:tc>
          <w:tcPr>
            <w:tcW w:w="1036" w:type="dxa"/>
            <w:vMerge w:val="continue"/>
            <w:shd w:val="clear" w:color="auto" w:fill="FFFFFF"/>
            <w:vAlign w:val="center"/>
          </w:tcPr>
          <w:p>
            <w:pPr>
              <w:adjustRightInd w:val="0"/>
              <w:snapToGrid w:val="0"/>
              <w:jc w:val="center"/>
              <w:rPr>
                <w:rFonts w:ascii="仿宋" w:hAnsi="仿宋" w:eastAsia="仿宋"/>
                <w:sz w:val="24"/>
              </w:rPr>
            </w:pPr>
          </w:p>
        </w:tc>
        <w:tc>
          <w:tcPr>
            <w:tcW w:w="4806" w:type="dxa"/>
            <w:vMerge w:val="continue"/>
            <w:shd w:val="clear" w:color="auto" w:fill="FFFFFF"/>
            <w:vAlign w:val="center"/>
          </w:tcPr>
          <w:p>
            <w:pPr>
              <w:adjustRightInd w:val="0"/>
              <w:snapToGrid w:val="0"/>
              <w:jc w:val="center"/>
              <w:rPr>
                <w:rFonts w:ascii="仿宋" w:hAnsi="仿宋" w:eastAsia="仿宋"/>
                <w:sz w:val="24"/>
              </w:rPr>
            </w:pPr>
          </w:p>
        </w:tc>
        <w:tc>
          <w:tcPr>
            <w:tcW w:w="2662" w:type="dxa"/>
            <w:shd w:val="clear" w:color="auto" w:fill="FFFFFF"/>
            <w:vAlign w:val="center"/>
          </w:tcPr>
          <w:p>
            <w:pPr>
              <w:adjustRightInd w:val="0"/>
              <w:snapToGrid w:val="0"/>
              <w:jc w:val="center"/>
              <w:rPr>
                <w:rFonts w:ascii="仿宋" w:hAnsi="仿宋" w:eastAsia="仿宋"/>
                <w:sz w:val="24"/>
              </w:rPr>
            </w:pPr>
            <w:r>
              <w:rPr>
                <w:rFonts w:hint="eastAsia" w:ascii="MS Gothic" w:hAnsi="MS Gothic" w:cs="MS Gothic"/>
                <w:sz w:val="24"/>
              </w:rPr>
              <w:t>□</w:t>
            </w:r>
            <w:r>
              <w:rPr>
                <w:rFonts w:hint="eastAsia" w:ascii="仿宋" w:hAnsi="仿宋" w:eastAsia="仿宋"/>
                <w:sz w:val="24"/>
              </w:rPr>
              <w:t>龙头企业</w:t>
            </w:r>
            <w:r>
              <w:rPr>
                <w:rFonts w:hint="eastAsia" w:ascii="MS Gothic" w:hAnsi="MS Gothic" w:cs="MS Gothic"/>
                <w:sz w:val="24"/>
              </w:rPr>
              <w:t xml:space="preserve"> </w:t>
            </w:r>
            <w:r>
              <w:rPr>
                <w:rFonts w:ascii="MS Gothic" w:hAnsi="MS Gothic" w:cs="MS Gothic"/>
                <w:sz w:val="24"/>
              </w:rPr>
              <w:t>☑</w:t>
            </w:r>
            <w:r>
              <w:rPr>
                <w:rFonts w:hint="eastAsia" w:ascii="仿宋" w:hAnsi="仿宋" w:eastAsia="仿宋"/>
                <w:sz w:val="24"/>
              </w:rPr>
              <w:t>骨干企业（</w:t>
            </w:r>
            <w:r>
              <w:rPr>
                <w:rFonts w:hint="eastAsia" w:ascii="仿宋" w:hAnsi="仿宋" w:eastAsia="仿宋"/>
                <w:sz w:val="24"/>
              </w:rPr>
              <w:sym w:font="Wingdings 2" w:char="00A3"/>
            </w:r>
            <w:r>
              <w:rPr>
                <w:rFonts w:hint="eastAsia" w:ascii="仿宋" w:hAnsi="仿宋" w:eastAsia="仿宋"/>
                <w:sz w:val="24"/>
              </w:rPr>
              <w:t>高新技术企业、□科技小巨人领军企业、</w:t>
            </w:r>
            <w:r>
              <w:rPr>
                <w:rFonts w:hint="eastAsia" w:ascii="Segoe UI Symbol" w:hAnsi="Segoe UI Symbol"/>
                <w:sz w:val="24"/>
              </w:rPr>
              <w:t>□</w:t>
            </w:r>
            <w:r>
              <w:rPr>
                <w:rFonts w:hint="eastAsia" w:ascii="仿宋" w:hAnsi="仿宋" w:eastAsia="仿宋"/>
                <w:sz w:val="24"/>
              </w:rPr>
              <w:t>科技型企业）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036" w:type="dxa"/>
            <w:shd w:val="clear" w:color="auto" w:fill="FFFFFF"/>
            <w:vAlign w:val="center"/>
          </w:tcPr>
          <w:p>
            <w:pPr>
              <w:adjustRightInd w:val="0"/>
              <w:snapToGrid w:val="0"/>
              <w:jc w:val="center"/>
              <w:rPr>
                <w:rFonts w:ascii="仿宋" w:hAnsi="仿宋" w:eastAsia="仿宋"/>
                <w:sz w:val="24"/>
              </w:rPr>
            </w:pPr>
            <w:r>
              <w:rPr>
                <w:rFonts w:hint="eastAsia" w:ascii="仿宋" w:hAnsi="仿宋" w:eastAsia="仿宋"/>
                <w:sz w:val="24"/>
              </w:rPr>
              <w:t>技术需求牵头企业联系方式</w:t>
            </w:r>
          </w:p>
        </w:tc>
        <w:tc>
          <w:tcPr>
            <w:tcW w:w="7468" w:type="dxa"/>
            <w:gridSpan w:val="2"/>
            <w:shd w:val="clear" w:color="auto" w:fill="FFFFFF"/>
            <w:vAlign w:val="center"/>
          </w:tcPr>
          <w:p>
            <w:pPr>
              <w:adjustRightInd w:val="0"/>
              <w:snapToGrid w:val="0"/>
              <w:jc w:val="center"/>
              <w:rPr>
                <w:rFonts w:ascii="仿宋" w:hAnsi="仿宋" w:eastAsia="仿宋"/>
                <w:szCs w:val="21"/>
              </w:rPr>
            </w:pPr>
            <w:r>
              <w:rPr>
                <w:rFonts w:hint="eastAsia" w:eastAsia="仿宋"/>
                <w:sz w:val="24"/>
              </w:rPr>
              <w:t>刘少堃15806078756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000" w:hRule="atLeast"/>
          <w:jc w:val="center"/>
        </w:trPr>
        <w:tc>
          <w:tcPr>
            <w:tcW w:w="1036" w:type="dxa"/>
            <w:shd w:val="clear" w:color="auto" w:fill="FFFFFF"/>
            <w:vAlign w:val="center"/>
          </w:tcPr>
          <w:p>
            <w:pPr>
              <w:adjustRightInd w:val="0"/>
              <w:snapToGrid w:val="0"/>
              <w:spacing w:line="300" w:lineRule="auto"/>
              <w:jc w:val="center"/>
              <w:rPr>
                <w:rFonts w:eastAsia="仿宋"/>
                <w:sz w:val="24"/>
              </w:rPr>
            </w:pPr>
            <w:r>
              <w:rPr>
                <w:rFonts w:eastAsia="仿宋"/>
                <w:sz w:val="24"/>
              </w:rPr>
              <w:t>研发资金投入预测</w:t>
            </w:r>
          </w:p>
        </w:tc>
        <w:tc>
          <w:tcPr>
            <w:tcW w:w="7468" w:type="dxa"/>
            <w:gridSpan w:val="2"/>
            <w:shd w:val="clear" w:color="auto" w:fill="FFFFFF"/>
            <w:vAlign w:val="center"/>
          </w:tcPr>
          <w:p>
            <w:pPr>
              <w:adjustRightInd w:val="0"/>
              <w:snapToGrid w:val="0"/>
              <w:spacing w:line="312" w:lineRule="auto"/>
              <w:jc w:val="left"/>
              <w:rPr>
                <w:rFonts w:eastAsia="仿宋"/>
                <w:sz w:val="24"/>
              </w:rPr>
            </w:pPr>
            <w:r>
              <w:rPr>
                <w:rFonts w:hint="eastAsia" w:eastAsia="仿宋"/>
                <w:sz w:val="24"/>
              </w:rPr>
              <w:t>（以揭榜方申报项目测算数据为准）</w:t>
            </w:r>
          </w:p>
          <w:p>
            <w:pPr>
              <w:adjustRightInd w:val="0"/>
              <w:snapToGrid w:val="0"/>
              <w:spacing w:line="312" w:lineRule="auto"/>
              <w:ind w:firstLine="960" w:firstLineChars="400"/>
              <w:jc w:val="left"/>
              <w:rPr>
                <w:rFonts w:eastAsia="仿宋"/>
                <w:sz w:val="24"/>
              </w:rPr>
            </w:pPr>
            <w:r>
              <w:rPr>
                <w:rFonts w:eastAsia="仿宋"/>
                <w:sz w:val="24"/>
              </w:rPr>
              <w:t>研发总预算</w:t>
            </w:r>
            <w:r>
              <w:rPr>
                <w:rFonts w:hint="eastAsia" w:eastAsia="仿宋"/>
                <w:sz w:val="24"/>
              </w:rPr>
              <w:t>初步预测：</w:t>
            </w:r>
            <w:r>
              <w:rPr>
                <w:rFonts w:hint="eastAsia" w:eastAsia="仿宋"/>
                <w:sz w:val="24"/>
                <w:u w:val="single"/>
              </w:rPr>
              <w:t xml:space="preserve">   </w:t>
            </w:r>
            <w:r>
              <w:rPr>
                <w:rFonts w:eastAsia="仿宋"/>
                <w:sz w:val="24"/>
                <w:u w:val="single"/>
              </w:rPr>
              <w:t>1500</w:t>
            </w:r>
            <w:r>
              <w:rPr>
                <w:rFonts w:hint="eastAsia" w:eastAsia="仿宋"/>
                <w:sz w:val="24"/>
                <w:u w:val="single"/>
              </w:rPr>
              <w:t xml:space="preserve"> </w:t>
            </w:r>
            <w:r>
              <w:rPr>
                <w:rFonts w:eastAsia="仿宋"/>
                <w:sz w:val="24"/>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189" w:hRule="atLeast"/>
          <w:jc w:val="center"/>
        </w:trPr>
        <w:tc>
          <w:tcPr>
            <w:tcW w:w="1036" w:type="dxa"/>
            <w:shd w:val="clear" w:color="auto" w:fill="FFFFFF"/>
            <w:vAlign w:val="center"/>
          </w:tcPr>
          <w:p>
            <w:pPr>
              <w:adjustRightInd w:val="0"/>
              <w:snapToGrid w:val="0"/>
              <w:spacing w:line="300" w:lineRule="auto"/>
              <w:jc w:val="center"/>
              <w:rPr>
                <w:rFonts w:eastAsia="仿宋"/>
                <w:sz w:val="24"/>
              </w:rPr>
            </w:pPr>
            <w:r>
              <w:rPr>
                <w:rFonts w:hint="eastAsia" w:eastAsia="仿宋"/>
                <w:sz w:val="24"/>
              </w:rPr>
              <w:t>申请</w:t>
            </w:r>
            <w:r>
              <w:rPr>
                <w:rFonts w:eastAsia="仿宋"/>
                <w:sz w:val="24"/>
              </w:rPr>
              <w:t>财政</w:t>
            </w:r>
            <w:r>
              <w:rPr>
                <w:rFonts w:hint="eastAsia" w:eastAsia="仿宋"/>
                <w:sz w:val="24"/>
              </w:rPr>
              <w:t>资金</w:t>
            </w:r>
          </w:p>
        </w:tc>
        <w:tc>
          <w:tcPr>
            <w:tcW w:w="7468" w:type="dxa"/>
            <w:gridSpan w:val="2"/>
            <w:shd w:val="clear" w:color="auto" w:fill="FFFFFF"/>
            <w:vAlign w:val="center"/>
          </w:tcPr>
          <w:p>
            <w:pPr>
              <w:adjustRightInd w:val="0"/>
              <w:snapToGrid w:val="0"/>
              <w:spacing w:line="312" w:lineRule="auto"/>
              <w:ind w:firstLine="960" w:firstLineChars="400"/>
              <w:jc w:val="left"/>
              <w:rPr>
                <w:rFonts w:eastAsia="仿宋"/>
                <w:sz w:val="24"/>
              </w:rPr>
            </w:pPr>
            <w:r>
              <w:rPr>
                <w:rFonts w:hint="eastAsia" w:eastAsia="仿宋"/>
                <w:sz w:val="24"/>
              </w:rPr>
              <w:t>申请科技局</w:t>
            </w:r>
            <w:r>
              <w:rPr>
                <w:rFonts w:eastAsia="仿宋"/>
                <w:sz w:val="24"/>
              </w:rPr>
              <w:t>财政资金不超过</w:t>
            </w:r>
            <w:r>
              <w:rPr>
                <w:rFonts w:hint="eastAsia" w:eastAsia="仿宋"/>
                <w:sz w:val="24"/>
              </w:rPr>
              <w:t>：</w:t>
            </w:r>
            <w:r>
              <w:rPr>
                <w:rFonts w:hint="eastAsia" w:eastAsia="仿宋"/>
                <w:sz w:val="24"/>
                <w:u w:val="single"/>
              </w:rPr>
              <w:t xml:space="preserve"> </w:t>
            </w:r>
            <w:r>
              <w:rPr>
                <w:rFonts w:eastAsia="仿宋"/>
                <w:sz w:val="24"/>
                <w:u w:val="single"/>
              </w:rPr>
              <w:t>300</w:t>
            </w:r>
            <w:r>
              <w:rPr>
                <w:rFonts w:hint="eastAsia" w:eastAsia="仿宋"/>
                <w:sz w:val="24"/>
                <w:u w:val="single"/>
              </w:rPr>
              <w:t xml:space="preserve"> </w:t>
            </w:r>
            <w:r>
              <w:rPr>
                <w:rFonts w:eastAsia="仿宋"/>
                <w:sz w:val="24"/>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189" w:hRule="atLeast"/>
          <w:jc w:val="center"/>
        </w:trPr>
        <w:tc>
          <w:tcPr>
            <w:tcW w:w="1036" w:type="dxa"/>
            <w:shd w:val="clear" w:color="auto" w:fill="FFFFFF"/>
            <w:vAlign w:val="center"/>
          </w:tcPr>
          <w:p>
            <w:pPr>
              <w:adjustRightInd w:val="0"/>
              <w:snapToGrid w:val="0"/>
              <w:spacing w:line="300" w:lineRule="auto"/>
              <w:jc w:val="center"/>
              <w:rPr>
                <w:rFonts w:eastAsia="仿宋"/>
                <w:sz w:val="24"/>
              </w:rPr>
            </w:pPr>
            <w:r>
              <w:rPr>
                <w:rFonts w:hint="eastAsia" w:eastAsia="仿宋"/>
                <w:sz w:val="24"/>
              </w:rPr>
              <w:t>企业</w:t>
            </w:r>
            <w:r>
              <w:rPr>
                <w:rFonts w:eastAsia="仿宋"/>
                <w:sz w:val="24"/>
              </w:rPr>
              <w:t>出资承诺</w:t>
            </w:r>
          </w:p>
        </w:tc>
        <w:tc>
          <w:tcPr>
            <w:tcW w:w="7468" w:type="dxa"/>
            <w:gridSpan w:val="2"/>
            <w:shd w:val="clear" w:color="auto" w:fill="FFFFFF"/>
            <w:vAlign w:val="center"/>
          </w:tcPr>
          <w:p>
            <w:pPr>
              <w:adjustRightInd w:val="0"/>
              <w:snapToGrid w:val="0"/>
              <w:spacing w:line="312" w:lineRule="auto"/>
              <w:jc w:val="left"/>
              <w:rPr>
                <w:rFonts w:eastAsia="仿宋"/>
                <w:sz w:val="24"/>
              </w:rPr>
            </w:pPr>
            <w:r>
              <w:rPr>
                <w:rFonts w:eastAsia="仿宋"/>
                <w:sz w:val="24"/>
              </w:rPr>
              <w:t>本企业愿意为该技术难题攻关提供研发资金不少于</w:t>
            </w:r>
            <w:r>
              <w:rPr>
                <w:rFonts w:eastAsia="仿宋"/>
                <w:sz w:val="24"/>
                <w:u w:val="single"/>
              </w:rPr>
              <w:t xml:space="preserve">  1200</w:t>
            </w:r>
            <w:r>
              <w:rPr>
                <w:rFonts w:hint="eastAsia" w:eastAsia="仿宋"/>
                <w:sz w:val="24"/>
                <w:u w:val="single"/>
              </w:rPr>
              <w:t xml:space="preserve">  </w:t>
            </w:r>
            <w:r>
              <w:rPr>
                <w:rFonts w:eastAsia="仿宋"/>
                <w:sz w:val="24"/>
              </w:rPr>
              <w:t>万元。</w:t>
            </w:r>
          </w:p>
          <w:p>
            <w:pPr>
              <w:adjustRightInd w:val="0"/>
              <w:snapToGrid w:val="0"/>
              <w:spacing w:line="312" w:lineRule="auto"/>
              <w:ind w:firstLine="3290" w:firstLineChars="1371"/>
              <w:jc w:val="left"/>
              <w:rPr>
                <w:rFonts w:eastAsia="仿宋"/>
                <w:sz w:val="24"/>
              </w:rPr>
            </w:pPr>
          </w:p>
          <w:p>
            <w:pPr>
              <w:adjustRightInd w:val="0"/>
              <w:snapToGrid w:val="0"/>
              <w:spacing w:line="312" w:lineRule="auto"/>
              <w:jc w:val="left"/>
              <w:rPr>
                <w:rFonts w:eastAsia="仿宋"/>
                <w:sz w:val="24"/>
              </w:rPr>
            </w:pPr>
            <w:r>
              <w:rPr>
                <w:rFonts w:eastAsia="仿宋"/>
                <w:sz w:val="24"/>
              </w:rPr>
              <w:t>企业名称：</w:t>
            </w:r>
            <w:r>
              <w:rPr>
                <w:rFonts w:hint="eastAsia" w:ascii="仿宋" w:hAnsi="仿宋" w:eastAsia="仿宋"/>
                <w:sz w:val="24"/>
              </w:rPr>
              <w:t>福建源嘉轻纺有限公司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900" w:hRule="atLeast"/>
          <w:jc w:val="center"/>
        </w:trPr>
        <w:tc>
          <w:tcPr>
            <w:tcW w:w="1036" w:type="dxa"/>
            <w:shd w:val="clear" w:color="auto" w:fill="FFFFFF"/>
            <w:vAlign w:val="center"/>
          </w:tcPr>
          <w:p>
            <w:pPr>
              <w:adjustRightInd w:val="0"/>
              <w:snapToGrid w:val="0"/>
              <w:spacing w:line="300" w:lineRule="auto"/>
              <w:jc w:val="center"/>
              <w:rPr>
                <w:rFonts w:eastAsia="仿宋"/>
                <w:sz w:val="24"/>
              </w:rPr>
            </w:pPr>
            <w:r>
              <w:rPr>
                <w:rFonts w:hint="eastAsia" w:eastAsia="仿宋"/>
                <w:sz w:val="24"/>
              </w:rPr>
              <w:t>企业期望</w:t>
            </w:r>
            <w:r>
              <w:rPr>
                <w:rFonts w:eastAsia="仿宋"/>
                <w:sz w:val="24"/>
              </w:rPr>
              <w:t>产权归属（</w:t>
            </w:r>
            <w:r>
              <w:rPr>
                <w:rFonts w:hint="eastAsia" w:eastAsia="仿宋"/>
                <w:sz w:val="24"/>
              </w:rPr>
              <w:t>以双方实际签署合作协议为准</w:t>
            </w:r>
            <w:r>
              <w:rPr>
                <w:rFonts w:eastAsia="仿宋"/>
                <w:sz w:val="24"/>
              </w:rPr>
              <w:t>）</w:t>
            </w:r>
          </w:p>
        </w:tc>
        <w:tc>
          <w:tcPr>
            <w:tcW w:w="7468" w:type="dxa"/>
            <w:gridSpan w:val="2"/>
            <w:shd w:val="clear" w:color="auto" w:fill="FFFFFF"/>
            <w:vAlign w:val="center"/>
          </w:tcPr>
          <w:p>
            <w:pPr>
              <w:adjustRightInd w:val="0"/>
              <w:snapToGrid w:val="0"/>
              <w:spacing w:line="312" w:lineRule="auto"/>
              <w:jc w:val="left"/>
              <w:rPr>
                <w:rFonts w:ascii="仿宋" w:hAnsi="仿宋" w:eastAsia="仿宋"/>
                <w:sz w:val="24"/>
              </w:rPr>
            </w:pPr>
            <w:r>
              <w:rPr>
                <w:rFonts w:hint="eastAsia" w:ascii="仿宋" w:hAnsi="仿宋" w:eastAsia="仿宋"/>
                <w:sz w:val="24"/>
              </w:rPr>
              <w:t>（知识产权要求、成果管理及合作权益分配）</w:t>
            </w:r>
          </w:p>
          <w:p>
            <w:pPr>
              <w:spacing w:line="360" w:lineRule="auto"/>
              <w:ind w:firstLine="480" w:firstLineChars="200"/>
              <w:rPr>
                <w:rFonts w:eastAsia="仿宋"/>
                <w:sz w:val="24"/>
              </w:rPr>
            </w:pPr>
            <w:r>
              <w:rPr>
                <w:rFonts w:hint="eastAsia" w:eastAsia="仿宋"/>
                <w:sz w:val="24"/>
              </w:rPr>
              <w:t>1</w:t>
            </w:r>
            <w:r>
              <w:rPr>
                <w:rFonts w:eastAsia="仿宋"/>
                <w:sz w:val="24"/>
              </w:rPr>
              <w:t>.</w:t>
            </w:r>
            <w:r>
              <w:rPr>
                <w:rFonts w:hint="eastAsia" w:eastAsia="仿宋"/>
                <w:sz w:val="24"/>
              </w:rPr>
              <w:t>各合作单位在执行本项目之前已取得的知识产权如应用于本项目其归属不变。</w:t>
            </w:r>
          </w:p>
          <w:p>
            <w:pPr>
              <w:spacing w:line="360" w:lineRule="auto"/>
              <w:ind w:firstLine="480" w:firstLineChars="200"/>
              <w:rPr>
                <w:rFonts w:eastAsia="仿宋"/>
                <w:sz w:val="24"/>
              </w:rPr>
            </w:pPr>
            <w:r>
              <w:rPr>
                <w:rFonts w:hint="eastAsia" w:eastAsia="仿宋"/>
                <w:sz w:val="24"/>
              </w:rPr>
              <w:t>2.在项目研究过程中，各方独自研发产生的知识产权归各自所有，由各方合作共同完成的技术成果及其形成的知识产权归合作方共同所有。未经对方同意，任何一方不得将合作方共有的技术成果转让、许可或以其他任何方式提供给第三方使用。</w:t>
            </w:r>
          </w:p>
          <w:p>
            <w:pPr>
              <w:spacing w:line="360" w:lineRule="auto"/>
              <w:ind w:firstLine="480" w:firstLineChars="200"/>
              <w:rPr>
                <w:rFonts w:eastAsia="仿宋"/>
                <w:sz w:val="24"/>
              </w:rPr>
            </w:pPr>
            <w:r>
              <w:rPr>
                <w:rFonts w:hint="eastAsia" w:eastAsia="仿宋"/>
                <w:sz w:val="24"/>
              </w:rPr>
              <w:t>3.合作各方合作研发的技术成果由甲方（含甲方的关联公司）独家实施产业化转化，因实施产业化转化所需的费用由甲方承担，转化所得收益归甲方所有，甲方应该在成果转化前征得合作方的同意。</w:t>
            </w:r>
          </w:p>
          <w:p>
            <w:pPr>
              <w:spacing w:line="360" w:lineRule="auto"/>
              <w:ind w:firstLine="480" w:firstLineChars="200"/>
              <w:rPr>
                <w:rFonts w:eastAsia="仿宋"/>
                <w:sz w:val="24"/>
              </w:rPr>
            </w:pPr>
            <w:r>
              <w:rPr>
                <w:rFonts w:hint="eastAsia" w:eastAsia="仿宋"/>
                <w:sz w:val="24"/>
              </w:rPr>
              <w:t>4.</w:t>
            </w:r>
            <w:r>
              <w:rPr>
                <w:rFonts w:eastAsia="仿宋"/>
                <w:sz w:val="24"/>
              </w:rPr>
              <w:t xml:space="preserve"> </w:t>
            </w:r>
            <w:r>
              <w:rPr>
                <w:rFonts w:hint="eastAsia" w:eastAsia="仿宋"/>
                <w:sz w:val="24"/>
              </w:rPr>
              <w:t>知识产权包括项目进行过程中的阶段性成果、最终开发成果，包括但不仅限于专利申请权、专利权、商标权、版权、商业机密等。</w:t>
            </w:r>
          </w:p>
          <w:p>
            <w:pPr>
              <w:spacing w:line="360" w:lineRule="auto"/>
              <w:ind w:firstLine="480" w:firstLineChars="200"/>
              <w:rPr>
                <w:rFonts w:hint="eastAsia" w:eastAsia="仿宋"/>
                <w:sz w:val="24"/>
              </w:rPr>
            </w:pPr>
            <w:r>
              <w:rPr>
                <w:rFonts w:eastAsia="仿宋"/>
                <w:sz w:val="24"/>
              </w:rPr>
              <w:t xml:space="preserve">5. </w:t>
            </w:r>
            <w:r>
              <w:rPr>
                <w:rFonts w:hint="eastAsia" w:eastAsia="仿宋"/>
                <w:sz w:val="24"/>
              </w:rPr>
              <w:t>本项目进行过程中，共同取得的科技成果排序（包括论文发表、专利申请和科技成果申报等），应尊重事实，事前协商。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480" w:hRule="atLeast"/>
          <w:jc w:val="center"/>
        </w:trPr>
        <w:tc>
          <w:tcPr>
            <w:tcW w:w="1036" w:type="dxa"/>
            <w:shd w:val="clear" w:color="auto" w:fill="FFFFFF"/>
            <w:vAlign w:val="center"/>
          </w:tcPr>
          <w:p>
            <w:pPr>
              <w:adjustRightInd w:val="0"/>
              <w:snapToGrid w:val="0"/>
              <w:spacing w:line="300" w:lineRule="auto"/>
              <w:jc w:val="center"/>
              <w:rPr>
                <w:rFonts w:eastAsia="仿宋"/>
                <w:sz w:val="24"/>
              </w:rPr>
            </w:pPr>
            <w:r>
              <w:rPr>
                <w:rFonts w:eastAsia="仿宋"/>
                <w:sz w:val="24"/>
              </w:rPr>
              <w:t>企业承接转化后预期的经济、社会效益（限300字以内）</w:t>
            </w:r>
          </w:p>
        </w:tc>
        <w:tc>
          <w:tcPr>
            <w:tcW w:w="7468" w:type="dxa"/>
            <w:gridSpan w:val="2"/>
            <w:shd w:val="clear" w:color="auto" w:fill="FFFFFF"/>
            <w:vAlign w:val="center"/>
          </w:tcPr>
          <w:p>
            <w:pPr>
              <w:adjustRightInd w:val="0"/>
              <w:snapToGrid w:val="0"/>
              <w:spacing w:line="312" w:lineRule="auto"/>
              <w:jc w:val="left"/>
              <w:rPr>
                <w:rFonts w:eastAsia="仿宋"/>
                <w:sz w:val="24"/>
              </w:rPr>
            </w:pPr>
            <w:r>
              <w:rPr>
                <w:rFonts w:eastAsia="仿宋"/>
                <w:sz w:val="24"/>
              </w:rPr>
              <w:t>（技术需求企业对技术攻关取得的预期技术成果开展产业化转化可能取得的主要经济、社会、生态效益，提升我国相关产业竞争力等方面的作用。）</w:t>
            </w:r>
          </w:p>
          <w:p>
            <w:pPr>
              <w:spacing w:line="360" w:lineRule="auto"/>
              <w:ind w:firstLine="482" w:firstLineChars="200"/>
              <w:rPr>
                <w:rFonts w:eastAsia="仿宋"/>
                <w:b/>
                <w:sz w:val="24"/>
              </w:rPr>
            </w:pPr>
            <w:r>
              <w:rPr>
                <w:rFonts w:hint="eastAsia" w:eastAsia="仿宋"/>
                <w:b/>
                <w:sz w:val="24"/>
              </w:rPr>
              <w:t>1. 经济效益</w:t>
            </w:r>
          </w:p>
          <w:p>
            <w:pPr>
              <w:spacing w:line="360" w:lineRule="auto"/>
              <w:ind w:firstLine="480" w:firstLineChars="200"/>
              <w:rPr>
                <w:rFonts w:eastAsia="仿宋"/>
                <w:sz w:val="24"/>
              </w:rPr>
            </w:pPr>
            <w:r>
              <w:rPr>
                <w:rFonts w:hint="eastAsia" w:eastAsia="仿宋"/>
                <w:sz w:val="24"/>
              </w:rPr>
              <w:t>通过实施本项目研发新产品1项，新增产值3000万元，新增利润250万元，新增税收100万元。研发抗菌抗病毒功能性混纺纱产品可广泛应用于抗菌抗病毒功能性面料开发，适用于医疗领域纺织产品（如：安全防护服、医用手术服等）、汽车内饰产品、特种服装等，提高产品的附加值，促进相关产业链的协同发展，提升下游企业的经济效益。</w:t>
            </w:r>
          </w:p>
          <w:p>
            <w:pPr>
              <w:spacing w:line="360" w:lineRule="auto"/>
              <w:ind w:firstLine="482" w:firstLineChars="200"/>
              <w:rPr>
                <w:rFonts w:eastAsia="仿宋"/>
                <w:b/>
                <w:sz w:val="24"/>
              </w:rPr>
            </w:pPr>
            <w:r>
              <w:rPr>
                <w:rFonts w:hint="eastAsia" w:eastAsia="仿宋"/>
                <w:b/>
                <w:sz w:val="24"/>
              </w:rPr>
              <w:t>2. 社会效益</w:t>
            </w:r>
          </w:p>
          <w:p>
            <w:pPr>
              <w:spacing w:line="360" w:lineRule="auto"/>
              <w:ind w:firstLine="480" w:firstLineChars="200"/>
              <w:rPr>
                <w:rFonts w:hint="eastAsia" w:eastAsia="仿宋"/>
                <w:sz w:val="24"/>
              </w:rPr>
            </w:pPr>
            <w:r>
              <w:rPr>
                <w:rFonts w:hint="eastAsia" w:eastAsia="仿宋"/>
                <w:sz w:val="24"/>
              </w:rPr>
              <w:t>研发抗菌抗病毒功能性混纺纱产品，实现纱线产品的性能升级，减轻后整理带来的环境污染，促进新型医疗卫生用功能纺织品的开发。高品质与高附加值的高度统一，符合纺织行业“十四五”规划对“科技、时尚、绿色发展”的总体路线及要求。</w:t>
            </w:r>
          </w:p>
        </w:tc>
      </w:tr>
    </w:tbl>
    <w:p/>
    <w:p/>
    <w:p/>
    <w:p/>
    <w:p/>
    <w:p/>
    <w:p/>
    <w:p/>
    <w:p/>
    <w:p/>
    <w:p/>
    <w:p/>
    <w:p/>
    <w:p/>
    <w:p/>
    <w:p/>
    <w:p/>
    <w:p/>
    <w:p/>
    <w:p/>
    <w:p/>
    <w:p/>
    <w:p/>
    <w:p>
      <w:pPr>
        <w:tabs>
          <w:tab w:val="left" w:pos="8640"/>
        </w:tabs>
        <w:adjustRightInd w:val="0"/>
        <w:snapToGrid w:val="0"/>
        <w:rPr>
          <w:rFonts w:ascii="黑体" w:hAnsi="黑体" w:eastAsia="黑体"/>
          <w:bCs/>
          <w:spacing w:val="6"/>
          <w:sz w:val="30"/>
          <w:szCs w:val="30"/>
        </w:rPr>
      </w:pPr>
      <w:r>
        <w:rPr>
          <w:rFonts w:hint="eastAsia" w:ascii="黑体" w:hAnsi="黑体" w:eastAsia="黑体"/>
          <w:bCs/>
          <w:spacing w:val="6"/>
          <w:sz w:val="30"/>
          <w:szCs w:val="30"/>
        </w:rPr>
        <w:t>榜单三：</w:t>
      </w:r>
      <w:r>
        <w:rPr>
          <w:rFonts w:hint="eastAsia" w:eastAsia="仿宋"/>
          <w:b/>
          <w:sz w:val="28"/>
          <w:szCs w:val="28"/>
        </w:rPr>
        <w:t>赋涤棉混纺产品多功能性叠加技术研究及产业化</w:t>
      </w:r>
      <w:r>
        <w:rPr>
          <w:rFonts w:hint="eastAsia" w:ascii="黑体" w:hAnsi="黑体" w:eastAsia="黑体"/>
          <w:bCs/>
          <w:spacing w:val="6"/>
          <w:sz w:val="30"/>
          <w:szCs w:val="30"/>
        </w:rPr>
        <w:t>（指南代码：2022CLJBGS003）</w:t>
      </w:r>
    </w:p>
    <w:p>
      <w:pPr>
        <w:tabs>
          <w:tab w:val="left" w:pos="8640"/>
        </w:tabs>
        <w:spacing w:line="20" w:lineRule="exact"/>
        <w:ind w:firstLine="536"/>
        <w:rPr>
          <w:rFonts w:hAnsi="宋体"/>
          <w:sz w:val="28"/>
          <w:szCs w:val="28"/>
        </w:rPr>
      </w:pPr>
    </w:p>
    <w:tbl>
      <w:tblPr>
        <w:tblStyle w:val="7"/>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036"/>
        <w:gridCol w:w="4806"/>
        <w:gridCol w:w="2655"/>
        <w:gridCol w:w="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036" w:type="dxa"/>
            <w:shd w:val="clear" w:color="auto" w:fill="FFFFFF"/>
            <w:vAlign w:val="center"/>
          </w:tcPr>
          <w:p>
            <w:pPr>
              <w:adjustRightInd w:val="0"/>
              <w:snapToGrid w:val="0"/>
              <w:jc w:val="center"/>
              <w:rPr>
                <w:rFonts w:ascii="仿宋" w:hAnsi="仿宋" w:eastAsia="仿宋"/>
                <w:sz w:val="24"/>
              </w:rPr>
            </w:pPr>
            <w:r>
              <w:rPr>
                <w:rFonts w:hint="eastAsia" w:ascii="仿宋" w:hAnsi="仿宋" w:eastAsia="仿宋"/>
                <w:sz w:val="24"/>
              </w:rPr>
              <w:t>重大技术需求（难题）题目</w:t>
            </w:r>
          </w:p>
        </w:tc>
        <w:tc>
          <w:tcPr>
            <w:tcW w:w="7468" w:type="dxa"/>
            <w:gridSpan w:val="3"/>
            <w:shd w:val="clear" w:color="auto" w:fill="FFFFFF"/>
            <w:vAlign w:val="center"/>
          </w:tcPr>
          <w:p>
            <w:pPr>
              <w:adjustRightInd w:val="0"/>
              <w:snapToGrid w:val="0"/>
              <w:jc w:val="center"/>
              <w:rPr>
                <w:rFonts w:ascii="仿宋" w:hAnsi="仿宋" w:eastAsia="仿宋"/>
                <w:sz w:val="24"/>
              </w:rPr>
            </w:pPr>
            <w:r>
              <w:rPr>
                <w:rFonts w:hint="eastAsia" w:ascii="仿宋" w:hAnsi="仿宋" w:eastAsia="仿宋"/>
                <w:sz w:val="24"/>
              </w:rPr>
              <w:t>赋涤棉混纺产品多功能性叠加技术研究及产业化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036" w:type="dxa"/>
            <w:shd w:val="clear" w:color="auto" w:fill="FFFFFF"/>
            <w:vAlign w:val="center"/>
          </w:tcPr>
          <w:p>
            <w:pPr>
              <w:adjustRightInd w:val="0"/>
              <w:snapToGrid w:val="0"/>
              <w:jc w:val="center"/>
              <w:rPr>
                <w:rFonts w:ascii="仿宋" w:hAnsi="仿宋" w:eastAsia="仿宋"/>
                <w:sz w:val="24"/>
              </w:rPr>
            </w:pPr>
            <w:r>
              <w:rPr>
                <w:rFonts w:hint="eastAsia" w:ascii="仿宋" w:hAnsi="仿宋" w:eastAsia="仿宋"/>
                <w:sz w:val="24"/>
              </w:rPr>
              <w:t>所属重大专项</w:t>
            </w:r>
          </w:p>
        </w:tc>
        <w:tc>
          <w:tcPr>
            <w:tcW w:w="7468" w:type="dxa"/>
            <w:gridSpan w:val="3"/>
            <w:shd w:val="clear" w:color="auto" w:fill="FFFFFF"/>
            <w:vAlign w:val="center"/>
          </w:tcPr>
          <w:p>
            <w:pPr>
              <w:adjustRightInd w:val="0"/>
              <w:snapToGrid w:val="0"/>
              <w:jc w:val="center"/>
              <w:rPr>
                <w:rFonts w:ascii="仿宋" w:hAnsi="仿宋" w:eastAsia="仿宋"/>
                <w:sz w:val="24"/>
              </w:rPr>
            </w:pPr>
            <w:r>
              <w:rPr>
                <w:rFonts w:hint="eastAsia" w:ascii="仿宋" w:hAnsi="仿宋" w:eastAsia="仿宋"/>
                <w:sz w:val="24"/>
                <w:lang w:val="en-US" w:eastAsia="zh-CN"/>
              </w:rPr>
              <w:t>2022年</w:t>
            </w:r>
            <w:r>
              <w:rPr>
                <w:rFonts w:hint="eastAsia" w:ascii="仿宋" w:hAnsi="仿宋" w:eastAsia="仿宋"/>
                <w:sz w:val="24"/>
              </w:rPr>
              <w:t>长乐区科技重大揭榜挂帅项目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036" w:type="dxa"/>
            <w:shd w:val="clear" w:color="auto" w:fill="FFFFFF"/>
            <w:vAlign w:val="center"/>
          </w:tcPr>
          <w:p>
            <w:pPr>
              <w:adjustRightInd w:val="0"/>
              <w:snapToGrid w:val="0"/>
              <w:jc w:val="center"/>
              <w:rPr>
                <w:rFonts w:ascii="仿宋" w:hAnsi="仿宋" w:eastAsia="仿宋"/>
                <w:sz w:val="24"/>
              </w:rPr>
            </w:pPr>
            <w:r>
              <w:rPr>
                <w:rFonts w:hint="eastAsia" w:ascii="仿宋" w:hAnsi="仿宋" w:eastAsia="仿宋"/>
                <w:sz w:val="24"/>
              </w:rPr>
              <w:t>所属行业领域</w:t>
            </w:r>
          </w:p>
        </w:tc>
        <w:tc>
          <w:tcPr>
            <w:tcW w:w="7468" w:type="dxa"/>
            <w:gridSpan w:val="3"/>
            <w:shd w:val="clear" w:color="auto" w:fill="FFFFFF"/>
            <w:vAlign w:val="center"/>
          </w:tcPr>
          <w:p>
            <w:pPr>
              <w:adjustRightInd w:val="0"/>
              <w:snapToGrid w:val="0"/>
              <w:jc w:val="center"/>
              <w:rPr>
                <w:rFonts w:ascii="仿宋" w:hAnsi="仿宋" w:eastAsia="仿宋"/>
                <w:sz w:val="24"/>
              </w:rPr>
            </w:pPr>
            <w:r>
              <w:rPr>
                <w:rFonts w:hint="eastAsia" w:ascii="仿宋" w:hAnsi="仿宋" w:eastAsia="仿宋"/>
                <w:sz w:val="24"/>
              </w:rPr>
              <w:t>棉纺产业链</w:t>
            </w:r>
            <w:bookmarkStart w:id="0" w:name="_GoBack"/>
            <w:bookmarkEnd w:id="0"/>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12" w:hRule="atLeast"/>
          <w:jc w:val="center"/>
        </w:trPr>
        <w:tc>
          <w:tcPr>
            <w:tcW w:w="1036" w:type="dxa"/>
            <w:shd w:val="clear" w:color="auto" w:fill="FFFFFF"/>
            <w:vAlign w:val="center"/>
          </w:tcPr>
          <w:p>
            <w:pPr>
              <w:adjustRightInd w:val="0"/>
              <w:snapToGrid w:val="0"/>
              <w:jc w:val="center"/>
              <w:rPr>
                <w:rFonts w:ascii="仿宋" w:hAnsi="仿宋" w:eastAsia="仿宋"/>
                <w:sz w:val="24"/>
              </w:rPr>
            </w:pPr>
            <w:r>
              <w:rPr>
                <w:rFonts w:hint="eastAsia" w:ascii="仿宋" w:hAnsi="仿宋" w:eastAsia="仿宋"/>
                <w:sz w:val="24"/>
              </w:rPr>
              <w:t>技术难题性质</w:t>
            </w:r>
          </w:p>
        </w:tc>
        <w:tc>
          <w:tcPr>
            <w:tcW w:w="7468" w:type="dxa"/>
            <w:gridSpan w:val="3"/>
            <w:shd w:val="clear" w:color="auto" w:fill="FFFFFF"/>
            <w:vAlign w:val="center"/>
          </w:tcPr>
          <w:p>
            <w:pPr>
              <w:adjustRightInd w:val="0"/>
              <w:snapToGrid w:val="0"/>
              <w:jc w:val="center"/>
              <w:rPr>
                <w:rFonts w:ascii="仿宋" w:hAnsi="仿宋" w:eastAsia="仿宋"/>
                <w:sz w:val="24"/>
              </w:rPr>
            </w:pPr>
            <w:r>
              <w:rPr>
                <w:rFonts w:hint="eastAsia" w:ascii="Segoe UI Symbol" w:hAnsi="Segoe UI Symbol" w:eastAsia="Segoe UI Symbol"/>
                <w:sz w:val="24"/>
              </w:rPr>
              <w:t>☑</w:t>
            </w:r>
            <w:r>
              <w:rPr>
                <w:rFonts w:hint="eastAsia" w:ascii="仿宋" w:hAnsi="仿宋" w:eastAsia="仿宋"/>
                <w:sz w:val="24"/>
              </w:rPr>
              <w:t xml:space="preserve"> 需要外部科研力量帮助解决   □ 企业依靠自身力量能解决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39" w:hRule="atLeast"/>
          <w:jc w:val="center"/>
        </w:trPr>
        <w:tc>
          <w:tcPr>
            <w:tcW w:w="8504" w:type="dxa"/>
            <w:gridSpan w:val="4"/>
            <w:shd w:val="clear" w:color="auto" w:fill="FFFFFF"/>
            <w:vAlign w:val="center"/>
          </w:tcPr>
          <w:p>
            <w:pPr>
              <w:adjustRightInd w:val="0"/>
              <w:snapToGrid w:val="0"/>
              <w:spacing w:line="312" w:lineRule="auto"/>
              <w:jc w:val="center"/>
              <w:rPr>
                <w:rFonts w:eastAsia="仿宋"/>
                <w:b/>
                <w:sz w:val="24"/>
              </w:rPr>
            </w:pPr>
            <w:r>
              <w:rPr>
                <w:rFonts w:hint="eastAsia" w:eastAsia="仿宋"/>
                <w:b/>
                <w:sz w:val="24"/>
              </w:rPr>
              <w:t>揭榜方须完成或满足的内容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863" w:hRule="atLeast"/>
          <w:jc w:val="center"/>
        </w:trPr>
        <w:tc>
          <w:tcPr>
            <w:tcW w:w="1036" w:type="dxa"/>
            <w:shd w:val="clear" w:color="auto" w:fill="FFFFFF"/>
            <w:vAlign w:val="center"/>
          </w:tcPr>
          <w:p>
            <w:pPr>
              <w:adjustRightInd w:val="0"/>
              <w:snapToGrid w:val="0"/>
              <w:spacing w:line="300" w:lineRule="auto"/>
              <w:jc w:val="center"/>
              <w:rPr>
                <w:rFonts w:eastAsia="仿宋"/>
                <w:sz w:val="24"/>
              </w:rPr>
            </w:pPr>
            <w:r>
              <w:rPr>
                <w:rFonts w:eastAsia="仿宋"/>
                <w:sz w:val="24"/>
              </w:rPr>
              <w:t>技术</w:t>
            </w:r>
            <w:r>
              <w:rPr>
                <w:rFonts w:hint="eastAsia" w:eastAsia="仿宋"/>
                <w:sz w:val="24"/>
              </w:rPr>
              <w:t>难题和攻关内容</w:t>
            </w:r>
            <w:r>
              <w:rPr>
                <w:rFonts w:eastAsia="仿宋"/>
                <w:sz w:val="24"/>
              </w:rPr>
              <w:t>（</w:t>
            </w:r>
            <w:r>
              <w:rPr>
                <w:rFonts w:eastAsia="仿宋"/>
                <w:spacing w:val="-11"/>
                <w:sz w:val="24"/>
              </w:rPr>
              <w:t>限</w:t>
            </w:r>
            <w:r>
              <w:rPr>
                <w:rFonts w:hint="eastAsia" w:eastAsia="仿宋"/>
                <w:spacing w:val="-11"/>
                <w:sz w:val="24"/>
              </w:rPr>
              <w:t>5</w:t>
            </w:r>
            <w:r>
              <w:rPr>
                <w:rFonts w:eastAsia="仿宋"/>
                <w:spacing w:val="-11"/>
                <w:sz w:val="24"/>
              </w:rPr>
              <w:t>00</w:t>
            </w:r>
          </w:p>
          <w:p>
            <w:pPr>
              <w:adjustRightInd w:val="0"/>
              <w:snapToGrid w:val="0"/>
              <w:spacing w:line="300" w:lineRule="auto"/>
              <w:jc w:val="center"/>
              <w:rPr>
                <w:rFonts w:eastAsia="仿宋"/>
                <w:sz w:val="24"/>
              </w:rPr>
            </w:pPr>
            <w:r>
              <w:rPr>
                <w:rFonts w:eastAsia="仿宋"/>
                <w:sz w:val="24"/>
              </w:rPr>
              <w:t>字以内）</w:t>
            </w:r>
          </w:p>
        </w:tc>
        <w:tc>
          <w:tcPr>
            <w:tcW w:w="7468" w:type="dxa"/>
            <w:gridSpan w:val="3"/>
            <w:shd w:val="clear" w:color="auto" w:fill="FFFFFF"/>
            <w:vAlign w:val="top"/>
          </w:tcPr>
          <w:p>
            <w:pPr>
              <w:adjustRightInd w:val="0"/>
              <w:snapToGrid w:val="0"/>
              <w:spacing w:line="312" w:lineRule="auto"/>
              <w:jc w:val="left"/>
              <w:rPr>
                <w:rFonts w:eastAsia="仿宋"/>
                <w:sz w:val="24"/>
              </w:rPr>
            </w:pPr>
            <w:r>
              <w:rPr>
                <w:rFonts w:eastAsia="仿宋"/>
                <w:sz w:val="24"/>
              </w:rPr>
              <w:t>（描述具体技术难题或发展瓶颈，技术攻关的方向</w:t>
            </w:r>
            <w:r>
              <w:rPr>
                <w:rFonts w:hint="eastAsia" w:eastAsia="仿宋"/>
                <w:sz w:val="24"/>
              </w:rPr>
              <w:t>和内容</w:t>
            </w:r>
            <w:r>
              <w:rPr>
                <w:rFonts w:eastAsia="仿宋"/>
                <w:sz w:val="24"/>
              </w:rPr>
              <w:t>，期望解决的技术壁垒）</w:t>
            </w:r>
          </w:p>
          <w:p>
            <w:pPr>
              <w:adjustRightInd w:val="0"/>
              <w:snapToGrid w:val="0"/>
              <w:spacing w:line="312" w:lineRule="auto"/>
              <w:ind w:firstLine="480" w:firstLineChars="200"/>
              <w:jc w:val="left"/>
              <w:rPr>
                <w:rFonts w:hint="eastAsia" w:eastAsia="仿宋"/>
                <w:sz w:val="24"/>
              </w:rPr>
            </w:pPr>
            <w:r>
              <w:rPr>
                <w:rFonts w:eastAsia="仿宋"/>
                <w:sz w:val="24"/>
              </w:rPr>
              <w:t>1</w:t>
            </w:r>
            <w:r>
              <w:rPr>
                <w:rFonts w:hint="eastAsia" w:eastAsia="仿宋"/>
                <w:sz w:val="24"/>
              </w:rPr>
              <w:t>、技术难题</w:t>
            </w:r>
          </w:p>
          <w:p>
            <w:pPr>
              <w:adjustRightInd w:val="0"/>
              <w:snapToGrid w:val="0"/>
              <w:spacing w:line="312" w:lineRule="auto"/>
              <w:ind w:firstLine="480" w:firstLineChars="200"/>
              <w:jc w:val="left"/>
              <w:rPr>
                <w:rFonts w:hint="eastAsia" w:ascii="仿宋" w:hAnsi="仿宋" w:eastAsia="仿宋"/>
                <w:sz w:val="24"/>
              </w:rPr>
            </w:pPr>
            <w:r>
              <w:rPr>
                <w:rFonts w:hint="eastAsia" w:eastAsia="仿宋"/>
                <w:sz w:val="24"/>
              </w:rPr>
              <w:t>春、夏、秋三季服饰主要以纯</w:t>
            </w:r>
            <w:r>
              <w:rPr>
                <w:rFonts w:hint="eastAsia" w:ascii="仿宋" w:hAnsi="仿宋" w:eastAsia="仿宋"/>
                <w:sz w:val="24"/>
              </w:rPr>
              <w:t>棉或涤棉类面料为主，常规</w:t>
            </w:r>
            <w:r>
              <w:rPr>
                <w:rFonts w:ascii="仿宋" w:hAnsi="仿宋" w:eastAsia="仿宋"/>
                <w:sz w:val="24"/>
              </w:rPr>
              <w:t>涤棉产品存在着</w:t>
            </w:r>
            <w:r>
              <w:rPr>
                <w:rFonts w:hint="eastAsia" w:ascii="仿宋" w:hAnsi="仿宋" w:eastAsia="仿宋"/>
                <w:sz w:val="24"/>
              </w:rPr>
              <w:t>不具备</w:t>
            </w:r>
            <w:r>
              <w:rPr>
                <w:rFonts w:ascii="仿宋" w:hAnsi="仿宋" w:eastAsia="仿宋"/>
                <w:sz w:val="24"/>
              </w:rPr>
              <w:t>吸湿速干、抗紫外等功能</w:t>
            </w:r>
            <w:r>
              <w:rPr>
                <w:rFonts w:hint="eastAsia" w:ascii="仿宋" w:hAnsi="仿宋" w:eastAsia="仿宋"/>
                <w:sz w:val="24"/>
              </w:rPr>
              <w:t>，还</w:t>
            </w:r>
            <w:r>
              <w:rPr>
                <w:rFonts w:ascii="仿宋" w:hAnsi="仿宋" w:eastAsia="仿宋"/>
                <w:sz w:val="24"/>
              </w:rPr>
              <w:t>存在“积光”、“起毛起球”、“柔软亲肤感差”等弊端，</w:t>
            </w:r>
            <w:r>
              <w:rPr>
                <w:rFonts w:hint="eastAsia" w:ascii="仿宋" w:hAnsi="仿宋" w:eastAsia="仿宋"/>
                <w:sz w:val="24"/>
              </w:rPr>
              <w:t>目前市场销售的涤棉类功能性服饰产品，主要通过功能性染整助剂在后整理加工过程添加，“功能”耐洗性差，无法达到功能永久性，也因各种助剂离子性配伍缺陷，难以达到多功能叠加，产品功能单一。</w:t>
            </w:r>
          </w:p>
          <w:p>
            <w:pPr>
              <w:adjustRightInd w:val="0"/>
              <w:snapToGrid w:val="0"/>
              <w:spacing w:line="312" w:lineRule="auto"/>
              <w:ind w:firstLine="480" w:firstLineChars="200"/>
              <w:jc w:val="left"/>
              <w:rPr>
                <w:rFonts w:hint="eastAsia" w:ascii="仿宋" w:hAnsi="仿宋" w:eastAsia="仿宋"/>
                <w:sz w:val="24"/>
              </w:rPr>
            </w:pPr>
            <w:r>
              <w:rPr>
                <w:rFonts w:hint="eastAsia" w:ascii="仿宋" w:hAnsi="仿宋" w:eastAsia="仿宋"/>
                <w:sz w:val="24"/>
              </w:rPr>
              <w:t>本课题</w:t>
            </w:r>
            <w:r>
              <w:rPr>
                <w:rFonts w:ascii="仿宋" w:hAnsi="仿宋" w:eastAsia="仿宋"/>
                <w:sz w:val="24"/>
              </w:rPr>
              <w:t>关键技术在于通过新型功能性纤维</w:t>
            </w:r>
            <w:r>
              <w:rPr>
                <w:rFonts w:hint="eastAsia" w:ascii="仿宋" w:hAnsi="仿宋" w:eastAsia="仿宋"/>
                <w:sz w:val="24"/>
              </w:rPr>
              <w:t>及纺纱</w:t>
            </w:r>
            <w:r>
              <w:rPr>
                <w:rFonts w:ascii="仿宋" w:hAnsi="仿宋" w:eastAsia="仿宋"/>
                <w:sz w:val="24"/>
              </w:rPr>
              <w:t>工艺</w:t>
            </w:r>
            <w:r>
              <w:rPr>
                <w:rFonts w:hint="eastAsia" w:ascii="仿宋" w:hAnsi="仿宋" w:eastAsia="仿宋"/>
                <w:sz w:val="24"/>
              </w:rPr>
              <w:t>开发，满足新型</w:t>
            </w:r>
            <w:r>
              <w:rPr>
                <w:rFonts w:ascii="仿宋" w:hAnsi="仿宋" w:eastAsia="仿宋"/>
                <w:sz w:val="24"/>
              </w:rPr>
              <w:t>纤维与棉混纺所生产的多功能纱线</w:t>
            </w:r>
            <w:r>
              <w:rPr>
                <w:rFonts w:hint="eastAsia" w:ascii="仿宋" w:hAnsi="仿宋" w:eastAsia="仿宋"/>
                <w:sz w:val="24"/>
              </w:rPr>
              <w:t>具备</w:t>
            </w:r>
            <w:r>
              <w:rPr>
                <w:rFonts w:ascii="仿宋" w:hAnsi="仿宋" w:eastAsia="仿宋"/>
                <w:sz w:val="24"/>
              </w:rPr>
              <w:t>高品质技术</w:t>
            </w:r>
            <w:r>
              <w:rPr>
                <w:rFonts w:hint="eastAsia" w:ascii="仿宋" w:hAnsi="仿宋" w:eastAsia="仿宋"/>
                <w:sz w:val="24"/>
              </w:rPr>
              <w:t>指标</w:t>
            </w:r>
            <w:r>
              <w:rPr>
                <w:rFonts w:ascii="仿宋" w:hAnsi="仿宋" w:eastAsia="仿宋"/>
                <w:sz w:val="24"/>
              </w:rPr>
              <w:t>要求</w:t>
            </w:r>
            <w:r>
              <w:rPr>
                <w:rFonts w:hint="eastAsia" w:ascii="仿宋" w:hAnsi="仿宋" w:eastAsia="仿宋"/>
                <w:sz w:val="24"/>
              </w:rPr>
              <w:t>，</w:t>
            </w:r>
            <w:r>
              <w:rPr>
                <w:rFonts w:ascii="仿宋" w:hAnsi="仿宋" w:eastAsia="仿宋"/>
                <w:sz w:val="24"/>
              </w:rPr>
              <w:t>并经织造、</w:t>
            </w:r>
            <w:r>
              <w:rPr>
                <w:rFonts w:hint="eastAsia" w:ascii="仿宋" w:hAnsi="仿宋" w:eastAsia="仿宋"/>
                <w:sz w:val="24"/>
              </w:rPr>
              <w:t>染整</w:t>
            </w:r>
            <w:r>
              <w:rPr>
                <w:rFonts w:ascii="仿宋" w:hAnsi="仿宋" w:eastAsia="仿宋"/>
                <w:sz w:val="24"/>
              </w:rPr>
              <w:t>性能验证</w:t>
            </w:r>
            <w:r>
              <w:rPr>
                <w:rFonts w:hint="eastAsia" w:ascii="仿宋" w:hAnsi="仿宋" w:eastAsia="仿宋"/>
                <w:sz w:val="24"/>
              </w:rPr>
              <w:t>，</w:t>
            </w:r>
            <w:r>
              <w:rPr>
                <w:rFonts w:ascii="仿宋" w:hAnsi="仿宋" w:eastAsia="仿宋"/>
                <w:sz w:val="24"/>
              </w:rPr>
              <w:t>实现涤棉类</w:t>
            </w:r>
            <w:r>
              <w:rPr>
                <w:rFonts w:hint="eastAsia" w:ascii="仿宋" w:hAnsi="仿宋" w:eastAsia="仿宋"/>
                <w:sz w:val="24"/>
              </w:rPr>
              <w:t>新型</w:t>
            </w:r>
            <w:r>
              <w:rPr>
                <w:rFonts w:ascii="仿宋" w:hAnsi="仿宋" w:eastAsia="仿宋"/>
                <w:sz w:val="24"/>
              </w:rPr>
              <w:t>混纺产品功能多元化</w:t>
            </w:r>
            <w:r>
              <w:rPr>
                <w:rFonts w:hint="eastAsia" w:ascii="仿宋" w:hAnsi="仿宋" w:eastAsia="仿宋"/>
                <w:sz w:val="24"/>
              </w:rPr>
              <w:t>，助力棉纺</w:t>
            </w:r>
            <w:r>
              <w:rPr>
                <w:rFonts w:ascii="仿宋" w:hAnsi="仿宋" w:eastAsia="仿宋"/>
                <w:sz w:val="24"/>
              </w:rPr>
              <w:t>行业</w:t>
            </w:r>
            <w:r>
              <w:rPr>
                <w:rFonts w:hint="eastAsia" w:ascii="仿宋" w:hAnsi="仿宋" w:eastAsia="仿宋"/>
                <w:sz w:val="24"/>
              </w:rPr>
              <w:t>产品</w:t>
            </w:r>
            <w:r>
              <w:rPr>
                <w:rFonts w:ascii="仿宋" w:hAnsi="仿宋" w:eastAsia="仿宋"/>
                <w:sz w:val="24"/>
              </w:rPr>
              <w:t>的升级换代</w:t>
            </w:r>
            <w:r>
              <w:rPr>
                <w:rFonts w:hint="eastAsia" w:ascii="仿宋" w:hAnsi="仿宋" w:eastAsia="仿宋"/>
                <w:sz w:val="24"/>
              </w:rPr>
              <w:t>。</w:t>
            </w:r>
          </w:p>
          <w:p>
            <w:pPr>
              <w:adjustRightInd w:val="0"/>
              <w:snapToGrid w:val="0"/>
              <w:spacing w:line="312" w:lineRule="auto"/>
              <w:ind w:firstLine="480" w:firstLineChars="200"/>
              <w:jc w:val="left"/>
              <w:rPr>
                <w:rFonts w:hint="eastAsia" w:eastAsia="仿宋"/>
                <w:sz w:val="24"/>
              </w:rPr>
            </w:pPr>
            <w:r>
              <w:rPr>
                <w:rFonts w:eastAsia="仿宋"/>
                <w:sz w:val="24"/>
              </w:rPr>
              <w:t>2</w:t>
            </w:r>
            <w:r>
              <w:rPr>
                <w:rFonts w:hint="eastAsia" w:eastAsia="仿宋"/>
                <w:sz w:val="24"/>
              </w:rPr>
              <w:t>、技术攻关的方向和</w:t>
            </w:r>
            <w:r>
              <w:rPr>
                <w:rFonts w:eastAsia="仿宋"/>
                <w:sz w:val="24"/>
              </w:rPr>
              <w:t>内容</w:t>
            </w:r>
          </w:p>
          <w:p>
            <w:pPr>
              <w:adjustRightInd w:val="0"/>
              <w:snapToGrid w:val="0"/>
              <w:spacing w:line="312" w:lineRule="auto"/>
              <w:ind w:firstLine="480" w:firstLineChars="200"/>
              <w:jc w:val="left"/>
              <w:rPr>
                <w:rFonts w:eastAsia="仿宋"/>
                <w:sz w:val="24"/>
              </w:rPr>
            </w:pPr>
            <w:r>
              <w:rPr>
                <w:rFonts w:hint="eastAsia" w:eastAsia="仿宋"/>
                <w:sz w:val="24"/>
              </w:rPr>
              <w:t>（1）产品功能化要求：开发</w:t>
            </w:r>
            <w:r>
              <w:rPr>
                <w:rFonts w:eastAsia="仿宋"/>
                <w:sz w:val="24"/>
              </w:rPr>
              <w:t>新型纤维</w:t>
            </w:r>
            <w:r>
              <w:rPr>
                <w:rFonts w:hint="eastAsia" w:eastAsia="仿宋"/>
                <w:sz w:val="24"/>
              </w:rPr>
              <w:t>赋予涤棉类混纺面料具有“吸湿速干”、“抗起毛起球”、“防晒抗紫外线辐射”等特效叠加功能，上述</w:t>
            </w:r>
            <w:r>
              <w:rPr>
                <w:rFonts w:eastAsia="仿宋"/>
                <w:sz w:val="24"/>
              </w:rPr>
              <w:t>功能</w:t>
            </w:r>
            <w:r>
              <w:rPr>
                <w:rFonts w:hint="eastAsia" w:eastAsia="仿宋"/>
                <w:sz w:val="24"/>
              </w:rPr>
              <w:t>非</w:t>
            </w:r>
            <w:r>
              <w:rPr>
                <w:rFonts w:eastAsia="仿宋"/>
                <w:sz w:val="24"/>
              </w:rPr>
              <w:t>染整后加工</w:t>
            </w:r>
            <w:r>
              <w:rPr>
                <w:rFonts w:hint="eastAsia" w:eastAsia="仿宋"/>
                <w:sz w:val="24"/>
              </w:rPr>
              <w:t>过程</w:t>
            </w:r>
            <w:r>
              <w:rPr>
                <w:rFonts w:eastAsia="仿宋"/>
                <w:sz w:val="24"/>
              </w:rPr>
              <w:t>添加</w:t>
            </w:r>
            <w:r>
              <w:rPr>
                <w:rFonts w:hint="eastAsia" w:eastAsia="仿宋"/>
                <w:sz w:val="24"/>
              </w:rPr>
              <w:t>，而</w:t>
            </w:r>
            <w:r>
              <w:rPr>
                <w:rFonts w:eastAsia="仿宋"/>
                <w:sz w:val="24"/>
              </w:rPr>
              <w:t>是由</w:t>
            </w:r>
            <w:r>
              <w:rPr>
                <w:rFonts w:hint="eastAsia" w:eastAsia="仿宋"/>
                <w:sz w:val="24"/>
              </w:rPr>
              <w:t>纤维</w:t>
            </w:r>
            <w:r>
              <w:rPr>
                <w:rFonts w:eastAsia="仿宋"/>
                <w:sz w:val="24"/>
              </w:rPr>
              <w:t>材料</w:t>
            </w:r>
            <w:r>
              <w:rPr>
                <w:rFonts w:hint="eastAsia" w:eastAsia="仿宋"/>
                <w:sz w:val="24"/>
              </w:rPr>
              <w:t>自身</w:t>
            </w:r>
            <w:r>
              <w:rPr>
                <w:rFonts w:eastAsia="仿宋"/>
                <w:sz w:val="24"/>
              </w:rPr>
              <w:t>特性</w:t>
            </w:r>
            <w:r>
              <w:rPr>
                <w:rFonts w:hint="eastAsia" w:eastAsia="仿宋"/>
                <w:sz w:val="24"/>
              </w:rPr>
              <w:t>及</w:t>
            </w:r>
            <w:r>
              <w:rPr>
                <w:rFonts w:eastAsia="仿宋"/>
                <w:sz w:val="24"/>
              </w:rPr>
              <w:t>纤维混纺</w:t>
            </w:r>
            <w:r>
              <w:rPr>
                <w:rFonts w:hint="eastAsia" w:eastAsia="仿宋"/>
                <w:sz w:val="24"/>
              </w:rPr>
              <w:t>实现的。</w:t>
            </w:r>
          </w:p>
          <w:p>
            <w:pPr>
              <w:adjustRightInd w:val="0"/>
              <w:snapToGrid w:val="0"/>
              <w:spacing w:line="312" w:lineRule="auto"/>
              <w:ind w:firstLine="480" w:firstLineChars="200"/>
              <w:jc w:val="left"/>
              <w:rPr>
                <w:rFonts w:hint="eastAsia" w:eastAsia="仿宋"/>
                <w:sz w:val="24"/>
              </w:rPr>
            </w:pPr>
            <w:r>
              <w:rPr>
                <w:rFonts w:hint="eastAsia" w:eastAsia="仿宋"/>
                <w:sz w:val="24"/>
              </w:rPr>
              <w:t>（2）多功能涤棉混纺纱</w:t>
            </w:r>
            <w:r>
              <w:rPr>
                <w:rFonts w:eastAsia="仿宋"/>
                <w:sz w:val="24"/>
              </w:rPr>
              <w:t>工艺</w:t>
            </w:r>
            <w:r>
              <w:rPr>
                <w:rFonts w:hint="eastAsia" w:eastAsia="仿宋"/>
                <w:sz w:val="24"/>
              </w:rPr>
              <w:t>技术</w:t>
            </w:r>
            <w:r>
              <w:rPr>
                <w:rFonts w:eastAsia="仿宋"/>
                <w:sz w:val="24"/>
              </w:rPr>
              <w:t>研究：</w:t>
            </w:r>
            <w:r>
              <w:rPr>
                <w:rFonts w:hint="eastAsia" w:eastAsia="仿宋"/>
                <w:sz w:val="24"/>
              </w:rPr>
              <w:t>根据</w:t>
            </w:r>
            <w:r>
              <w:rPr>
                <w:rFonts w:eastAsia="仿宋"/>
                <w:sz w:val="24"/>
              </w:rPr>
              <w:t>新型材料的特性，</w:t>
            </w:r>
            <w:r>
              <w:rPr>
                <w:rFonts w:hint="eastAsia" w:eastAsia="仿宋"/>
                <w:sz w:val="24"/>
              </w:rPr>
              <w:t>在研究方案中提出解决包括纺纱生产工艺、工艺体系的参数优化、结构设计等技术难题的可行性意见及技术措施，打通多</w:t>
            </w:r>
            <w:r>
              <w:rPr>
                <w:rFonts w:eastAsia="仿宋"/>
                <w:sz w:val="24"/>
              </w:rPr>
              <w:t>功能性涤棉产品的</w:t>
            </w:r>
            <w:r>
              <w:rPr>
                <w:rFonts w:hint="eastAsia" w:eastAsia="仿宋"/>
                <w:sz w:val="24"/>
              </w:rPr>
              <w:t>产业化堵点。</w:t>
            </w:r>
          </w:p>
          <w:p>
            <w:pPr>
              <w:adjustRightInd w:val="0"/>
              <w:snapToGrid w:val="0"/>
              <w:spacing w:line="312" w:lineRule="auto"/>
              <w:ind w:firstLine="480" w:firstLineChars="200"/>
              <w:jc w:val="left"/>
              <w:rPr>
                <w:rFonts w:eastAsia="仿宋"/>
                <w:sz w:val="24"/>
              </w:rPr>
            </w:pPr>
            <w:r>
              <w:rPr>
                <w:rFonts w:hint="eastAsia" w:eastAsia="仿宋"/>
                <w:sz w:val="24"/>
              </w:rPr>
              <w:t>（3）多功能涤棉混纺纱应用</w:t>
            </w:r>
            <w:r>
              <w:rPr>
                <w:rFonts w:eastAsia="仿宋"/>
                <w:sz w:val="24"/>
              </w:rPr>
              <w:t>研究</w:t>
            </w:r>
            <w:r>
              <w:rPr>
                <w:rFonts w:hint="eastAsia" w:eastAsia="仿宋"/>
                <w:sz w:val="24"/>
              </w:rPr>
              <w:t>：包括涤棉混纺比配置与高支可纺性/终端面料综合功能体现/生产成本优化等方面关联研究，</w:t>
            </w:r>
            <w:r>
              <w:rPr>
                <w:rFonts w:ascii="仿宋" w:hAnsi="仿宋" w:eastAsia="仿宋"/>
                <w:sz w:val="24"/>
              </w:rPr>
              <w:t>并经织造、</w:t>
            </w:r>
            <w:r>
              <w:rPr>
                <w:rFonts w:hint="eastAsia" w:ascii="仿宋" w:hAnsi="仿宋" w:eastAsia="仿宋"/>
                <w:sz w:val="24"/>
              </w:rPr>
              <w:t>染整</w:t>
            </w:r>
            <w:r>
              <w:rPr>
                <w:rFonts w:ascii="仿宋" w:hAnsi="仿宋" w:eastAsia="仿宋"/>
                <w:sz w:val="24"/>
              </w:rPr>
              <w:t>性能验证</w:t>
            </w:r>
            <w:r>
              <w:rPr>
                <w:rFonts w:hint="eastAsia" w:eastAsia="仿宋"/>
                <w:sz w:val="24"/>
              </w:rPr>
              <w:t>，最大限度满足后端产品开发生产链条完整性。</w:t>
            </w:r>
          </w:p>
          <w:p>
            <w:pPr>
              <w:adjustRightInd w:val="0"/>
              <w:snapToGrid w:val="0"/>
              <w:spacing w:line="312" w:lineRule="auto"/>
              <w:ind w:firstLine="480" w:firstLineChars="200"/>
              <w:jc w:val="left"/>
              <w:rPr>
                <w:rFonts w:hint="eastAsia" w:eastAsia="仿宋"/>
                <w:sz w:val="24"/>
              </w:rPr>
            </w:pPr>
            <w:r>
              <w:rPr>
                <w:rFonts w:hint="eastAsia" w:eastAsia="仿宋"/>
                <w:sz w:val="24"/>
              </w:rPr>
              <w:t>3、期望解决的技术壁垒</w:t>
            </w:r>
          </w:p>
          <w:p>
            <w:pPr>
              <w:adjustRightInd w:val="0"/>
              <w:snapToGrid w:val="0"/>
              <w:spacing w:line="312" w:lineRule="auto"/>
              <w:ind w:firstLine="480" w:firstLineChars="200"/>
              <w:jc w:val="left"/>
              <w:rPr>
                <w:rFonts w:eastAsia="仿宋"/>
                <w:sz w:val="24"/>
              </w:rPr>
            </w:pPr>
            <w:r>
              <w:rPr>
                <w:rFonts w:hint="eastAsia" w:eastAsia="仿宋"/>
                <w:sz w:val="24"/>
              </w:rPr>
              <w:t>预期赋予产品良好的吸湿速干、紫外线防护、柔软舒适的仿全棉风格，并能解决现有混纺纱产品容易起毛起球的问题，实现相关产品多功能化叠加目标。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322" w:hRule="atLeast"/>
          <w:jc w:val="center"/>
        </w:trPr>
        <w:tc>
          <w:tcPr>
            <w:tcW w:w="1036" w:type="dxa"/>
            <w:shd w:val="clear" w:color="auto" w:fill="FFFFFF"/>
            <w:vAlign w:val="center"/>
          </w:tcPr>
          <w:p>
            <w:pPr>
              <w:adjustRightInd w:val="0"/>
              <w:snapToGrid w:val="0"/>
              <w:jc w:val="center"/>
              <w:rPr>
                <w:rFonts w:eastAsia="仿宋"/>
                <w:sz w:val="24"/>
              </w:rPr>
            </w:pPr>
            <w:r>
              <w:rPr>
                <w:rFonts w:eastAsia="仿宋"/>
                <w:sz w:val="24"/>
              </w:rPr>
              <w:t>技术攻关后希望达到的预期技术目标（限500字以内）</w:t>
            </w:r>
          </w:p>
        </w:tc>
        <w:tc>
          <w:tcPr>
            <w:tcW w:w="7468" w:type="dxa"/>
            <w:gridSpan w:val="3"/>
            <w:shd w:val="clear" w:color="auto" w:fill="FFFFFF"/>
            <w:vAlign w:val="center"/>
          </w:tcPr>
          <w:p>
            <w:pPr>
              <w:adjustRightInd w:val="0"/>
              <w:snapToGrid w:val="0"/>
              <w:spacing w:line="312" w:lineRule="auto"/>
              <w:jc w:val="left"/>
              <w:rPr>
                <w:rFonts w:eastAsia="仿宋"/>
                <w:sz w:val="24"/>
              </w:rPr>
            </w:pPr>
            <w:r>
              <w:rPr>
                <w:rFonts w:eastAsia="仿宋"/>
                <w:sz w:val="24"/>
              </w:rPr>
              <w:t>（目前的技术指标参数，攻关后要求达到的技术参数；如属于填补空白的“卡脖子”技术可不填目前的技术指标参数；说明新原理、新产品、新技术、关键部件等目标技术参数实现条件，如自然条件、工况环境、成本约束、行业监管等技术应用的边界条件）</w:t>
            </w:r>
          </w:p>
          <w:p>
            <w:pPr>
              <w:adjustRightInd w:val="0"/>
              <w:snapToGrid w:val="0"/>
              <w:spacing w:line="312" w:lineRule="auto"/>
              <w:jc w:val="left"/>
              <w:rPr>
                <w:rFonts w:eastAsia="仿宋"/>
                <w:sz w:val="24"/>
              </w:rPr>
            </w:pPr>
          </w:p>
          <w:p>
            <w:pPr>
              <w:adjustRightInd w:val="0"/>
              <w:snapToGrid w:val="0"/>
              <w:spacing w:line="312" w:lineRule="auto"/>
              <w:ind w:firstLine="480" w:firstLineChars="200"/>
              <w:jc w:val="left"/>
              <w:rPr>
                <w:rFonts w:hint="eastAsia" w:eastAsia="仿宋"/>
                <w:sz w:val="24"/>
              </w:rPr>
            </w:pPr>
            <w:r>
              <w:rPr>
                <w:rFonts w:hint="eastAsia" w:eastAsia="仿宋"/>
                <w:sz w:val="24"/>
              </w:rPr>
              <w:t>目前的技术指标参数及攻关后要求达到的技术目标如下所示：</w:t>
            </w:r>
          </w:p>
          <w:p>
            <w:pPr>
              <w:adjustRightInd w:val="0"/>
              <w:snapToGrid w:val="0"/>
              <w:spacing w:line="312" w:lineRule="auto"/>
              <w:jc w:val="left"/>
              <w:rPr>
                <w:rFonts w:eastAsia="仿宋"/>
                <w:sz w:val="24"/>
              </w:rPr>
            </w:pPr>
            <w:r>
              <w:drawing>
                <wp:inline distT="0" distB="0" distL="0" distR="0">
                  <wp:extent cx="4669790" cy="2985135"/>
                  <wp:effectExtent l="0" t="0" r="0" b="5715"/>
                  <wp:docPr id="1" name="图片 3" descr="C:\Users\Administrator\AppData\Roaming\Tencent\Users\240476746\QQ\WinTemp\RichOle\AJC{MW3BTPEF{J%H`QYRE0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C:\Users\Administrator\AppData\Roaming\Tencent\Users\240476746\QQ\WinTemp\RichOle\AJC{MW3BTPEF{J%H`QYRE0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669790" cy="2985135"/>
                          </a:xfrm>
                          <a:prstGeom prst="rect">
                            <a:avLst/>
                          </a:prstGeom>
                          <a:noFill/>
                        </pic:spPr>
                      </pic:pic>
                    </a:graphicData>
                  </a:graphic>
                </wp:inline>
              </w:drawing>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863" w:hRule="atLeast"/>
          <w:jc w:val="center"/>
        </w:trPr>
        <w:tc>
          <w:tcPr>
            <w:tcW w:w="1036" w:type="dxa"/>
            <w:shd w:val="clear" w:color="auto" w:fill="FFFFFF"/>
            <w:vAlign w:val="center"/>
          </w:tcPr>
          <w:p>
            <w:pPr>
              <w:adjustRightInd w:val="0"/>
              <w:snapToGrid w:val="0"/>
              <w:spacing w:line="300" w:lineRule="auto"/>
              <w:jc w:val="center"/>
              <w:rPr>
                <w:rFonts w:eastAsia="仿宋"/>
                <w:sz w:val="24"/>
              </w:rPr>
            </w:pPr>
            <w:r>
              <w:rPr>
                <w:rFonts w:eastAsia="仿宋"/>
                <w:sz w:val="24"/>
              </w:rPr>
              <w:t>时限要求</w:t>
            </w:r>
          </w:p>
        </w:tc>
        <w:tc>
          <w:tcPr>
            <w:tcW w:w="7468" w:type="dxa"/>
            <w:gridSpan w:val="3"/>
            <w:shd w:val="clear" w:color="auto" w:fill="FFFFFF"/>
            <w:vAlign w:val="center"/>
          </w:tcPr>
          <w:p>
            <w:pPr>
              <w:adjustRightInd w:val="0"/>
              <w:snapToGrid w:val="0"/>
              <w:spacing w:line="312" w:lineRule="auto"/>
              <w:jc w:val="left"/>
              <w:rPr>
                <w:rFonts w:eastAsia="仿宋"/>
                <w:sz w:val="24"/>
              </w:rPr>
            </w:pPr>
            <w:r>
              <w:rPr>
                <w:rFonts w:eastAsia="仿宋"/>
                <w:sz w:val="24"/>
              </w:rPr>
              <w:t>（要求技术攻关完成时限，例如****年**月前完成）</w:t>
            </w:r>
          </w:p>
          <w:p>
            <w:pPr>
              <w:adjustRightInd w:val="0"/>
              <w:snapToGrid w:val="0"/>
              <w:spacing w:line="312" w:lineRule="auto"/>
              <w:rPr>
                <w:rFonts w:hint="eastAsia" w:eastAsia="仿宋"/>
                <w:sz w:val="24"/>
              </w:rPr>
            </w:pPr>
            <w:r>
              <w:rPr>
                <w:rFonts w:hint="eastAsia" w:eastAsia="仿宋"/>
                <w:sz w:val="24"/>
              </w:rPr>
              <w:t>202</w:t>
            </w:r>
            <w:r>
              <w:rPr>
                <w:rFonts w:eastAsia="仿宋"/>
                <w:sz w:val="24"/>
              </w:rPr>
              <w:t>5</w:t>
            </w:r>
            <w:r>
              <w:rPr>
                <w:rFonts w:hint="eastAsia" w:eastAsia="仿宋"/>
                <w:sz w:val="24"/>
              </w:rPr>
              <w:t>年</w:t>
            </w:r>
            <w:r>
              <w:rPr>
                <w:rFonts w:eastAsia="仿宋"/>
                <w:sz w:val="24"/>
              </w:rPr>
              <w:t>5</w:t>
            </w:r>
            <w:r>
              <w:rPr>
                <w:rFonts w:hint="eastAsia" w:eastAsia="仿宋"/>
                <w:sz w:val="24"/>
              </w:rPr>
              <w:t>月底前完成</w:t>
            </w:r>
          </w:p>
          <w:p>
            <w:pPr>
              <w:adjustRightInd w:val="0"/>
              <w:snapToGrid w:val="0"/>
              <w:spacing w:line="312" w:lineRule="auto"/>
              <w:rPr>
                <w:rFonts w:hint="eastAsia"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12" w:hRule="atLeast"/>
          <w:jc w:val="center"/>
        </w:trPr>
        <w:tc>
          <w:tcPr>
            <w:tcW w:w="1036" w:type="dxa"/>
            <w:vMerge w:val="restart"/>
            <w:shd w:val="clear" w:color="auto" w:fill="FFFFFF"/>
            <w:vAlign w:val="center"/>
          </w:tcPr>
          <w:p>
            <w:pPr>
              <w:adjustRightInd w:val="0"/>
              <w:snapToGrid w:val="0"/>
              <w:jc w:val="center"/>
              <w:rPr>
                <w:rFonts w:ascii="仿宋" w:hAnsi="仿宋" w:eastAsia="仿宋"/>
                <w:sz w:val="24"/>
              </w:rPr>
            </w:pPr>
            <w:r>
              <w:rPr>
                <w:rFonts w:hint="eastAsia" w:ascii="仿宋" w:hAnsi="仿宋" w:eastAsia="仿宋"/>
                <w:sz w:val="24"/>
              </w:rPr>
              <w:t>技术需求牵头企业（非排他性，可以多个）</w:t>
            </w:r>
          </w:p>
        </w:tc>
        <w:tc>
          <w:tcPr>
            <w:tcW w:w="4806" w:type="dxa"/>
            <w:vMerge w:val="restart"/>
            <w:shd w:val="clear" w:color="auto" w:fill="FFFFFF"/>
            <w:vAlign w:val="center"/>
          </w:tcPr>
          <w:p>
            <w:pPr>
              <w:adjustRightInd w:val="0"/>
              <w:snapToGrid w:val="0"/>
              <w:spacing w:line="312" w:lineRule="auto"/>
              <w:ind w:firstLine="720" w:firstLineChars="300"/>
              <w:jc w:val="left"/>
              <w:rPr>
                <w:rFonts w:eastAsia="仿宋"/>
                <w:sz w:val="24"/>
              </w:rPr>
            </w:pPr>
            <w:r>
              <w:rPr>
                <w:rFonts w:hint="eastAsia" w:eastAsia="仿宋"/>
                <w:sz w:val="24"/>
              </w:rPr>
              <w:t>福建长源纺织有限公司</w:t>
            </w:r>
          </w:p>
        </w:tc>
        <w:tc>
          <w:tcPr>
            <w:tcW w:w="2662" w:type="dxa"/>
            <w:gridSpan w:val="2"/>
            <w:shd w:val="clear" w:color="auto" w:fill="FFFFFF"/>
            <w:vAlign w:val="center"/>
          </w:tcPr>
          <w:p>
            <w:pPr>
              <w:adjustRightInd w:val="0"/>
              <w:snapToGrid w:val="0"/>
              <w:spacing w:line="312" w:lineRule="auto"/>
              <w:jc w:val="left"/>
              <w:rPr>
                <w:rFonts w:eastAsia="仿宋"/>
                <w:sz w:val="24"/>
              </w:rPr>
            </w:pPr>
            <w:r>
              <w:rPr>
                <w:rFonts w:hint="eastAsia" w:eastAsia="仿宋"/>
                <w:sz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12" w:hRule="atLeast"/>
          <w:jc w:val="center"/>
        </w:trPr>
        <w:tc>
          <w:tcPr>
            <w:tcW w:w="1036" w:type="dxa"/>
            <w:vMerge w:val="continue"/>
            <w:shd w:val="clear" w:color="auto" w:fill="FFFFFF"/>
            <w:vAlign w:val="center"/>
          </w:tcPr>
          <w:p>
            <w:pPr>
              <w:adjustRightInd w:val="0"/>
              <w:snapToGrid w:val="0"/>
              <w:jc w:val="center"/>
              <w:rPr>
                <w:rFonts w:ascii="仿宋" w:hAnsi="仿宋" w:eastAsia="仿宋"/>
                <w:sz w:val="24"/>
              </w:rPr>
            </w:pPr>
          </w:p>
        </w:tc>
        <w:tc>
          <w:tcPr>
            <w:tcW w:w="4806" w:type="dxa"/>
            <w:vMerge w:val="continue"/>
            <w:shd w:val="clear" w:color="auto" w:fill="FFFFFF"/>
            <w:vAlign w:val="center"/>
          </w:tcPr>
          <w:p>
            <w:pPr>
              <w:adjustRightInd w:val="0"/>
              <w:snapToGrid w:val="0"/>
              <w:spacing w:line="312" w:lineRule="auto"/>
              <w:jc w:val="left"/>
              <w:rPr>
                <w:rFonts w:eastAsia="仿宋"/>
                <w:sz w:val="24"/>
              </w:rPr>
            </w:pPr>
          </w:p>
        </w:tc>
        <w:tc>
          <w:tcPr>
            <w:tcW w:w="2662" w:type="dxa"/>
            <w:gridSpan w:val="2"/>
            <w:shd w:val="clear" w:color="auto" w:fill="FFFFFF"/>
            <w:vAlign w:val="center"/>
          </w:tcPr>
          <w:p>
            <w:pPr>
              <w:adjustRightInd w:val="0"/>
              <w:snapToGrid w:val="0"/>
              <w:spacing w:line="312" w:lineRule="auto"/>
              <w:jc w:val="left"/>
              <w:rPr>
                <w:rFonts w:eastAsia="仿宋"/>
                <w:sz w:val="24"/>
              </w:rPr>
            </w:pPr>
            <w:r>
              <w:rPr>
                <w:rFonts w:hint="eastAsia" w:eastAsia="仿宋"/>
                <w:sz w:val="24"/>
              </w:rPr>
              <w:t>☑龙头企业 □骨干企业（</w:t>
            </w:r>
            <w:r>
              <w:rPr>
                <w:rFonts w:ascii="Segoe UI Symbol" w:hAnsi="Segoe UI Symbol" w:eastAsia="仿宋" w:cs="Segoe UI Symbol"/>
                <w:sz w:val="24"/>
              </w:rPr>
              <w:t>☑</w:t>
            </w:r>
            <w:r>
              <w:rPr>
                <w:rFonts w:hint="eastAsia" w:eastAsia="仿宋"/>
                <w:sz w:val="24"/>
              </w:rPr>
              <w:t>高新技术企业、□科技小巨人领军企业、□科技型企业）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036" w:type="dxa"/>
            <w:shd w:val="clear" w:color="auto" w:fill="FFFFFF"/>
            <w:vAlign w:val="center"/>
          </w:tcPr>
          <w:p>
            <w:pPr>
              <w:adjustRightInd w:val="0"/>
              <w:snapToGrid w:val="0"/>
              <w:jc w:val="center"/>
              <w:rPr>
                <w:rFonts w:ascii="仿宋" w:hAnsi="仿宋" w:eastAsia="仿宋"/>
                <w:sz w:val="24"/>
              </w:rPr>
            </w:pPr>
            <w:r>
              <w:rPr>
                <w:rFonts w:hint="eastAsia" w:ascii="仿宋" w:hAnsi="仿宋" w:eastAsia="仿宋"/>
                <w:sz w:val="24"/>
              </w:rPr>
              <w:t>技术需求牵头企业联系方式</w:t>
            </w:r>
          </w:p>
        </w:tc>
        <w:tc>
          <w:tcPr>
            <w:tcW w:w="7461" w:type="dxa"/>
            <w:gridSpan w:val="2"/>
            <w:shd w:val="clear" w:color="auto" w:fill="FFFFFF"/>
            <w:vAlign w:val="center"/>
          </w:tcPr>
          <w:p>
            <w:pPr>
              <w:adjustRightInd w:val="0"/>
              <w:snapToGrid w:val="0"/>
              <w:spacing w:line="312" w:lineRule="auto"/>
              <w:ind w:firstLine="1080" w:firstLineChars="450"/>
              <w:jc w:val="left"/>
              <w:rPr>
                <w:rFonts w:eastAsia="仿宋"/>
                <w:sz w:val="24"/>
              </w:rPr>
            </w:pPr>
            <w:r>
              <w:rPr>
                <w:rFonts w:hint="eastAsia" w:ascii="仿宋_GB2312" w:hAnsi="仿宋" w:eastAsia="仿宋_GB2312"/>
                <w:sz w:val="24"/>
              </w:rPr>
              <w:t>联系人：施宋伟  联系电话</w:t>
            </w:r>
            <w:r>
              <w:rPr>
                <w:rFonts w:ascii="仿宋_GB2312" w:hAnsi="仿宋" w:eastAsia="仿宋_GB2312"/>
                <w:sz w:val="24"/>
              </w:rPr>
              <w:t>13600817954</w:t>
            </w:r>
          </w:p>
        </w:tc>
        <w:tc>
          <w:tcPr>
            <w:tcW w:w="0" w:type="auto"/>
            <w:shd w:val="clear" w:color="auto" w:fill="FFFFFF"/>
            <w:vAlign w:val="center"/>
          </w:tcPr>
          <w:p>
            <w:pPr>
              <w:adjustRightInd w:val="0"/>
              <w:snapToGrid w:val="0"/>
              <w:spacing w:line="312" w:lineRule="auto"/>
              <w:ind w:firstLine="945" w:firstLineChars="450"/>
              <w:jc w:val="left"/>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000" w:hRule="atLeast"/>
          <w:jc w:val="center"/>
        </w:trPr>
        <w:tc>
          <w:tcPr>
            <w:tcW w:w="1036" w:type="dxa"/>
            <w:shd w:val="clear" w:color="auto" w:fill="FFFFFF"/>
            <w:vAlign w:val="center"/>
          </w:tcPr>
          <w:p>
            <w:pPr>
              <w:adjustRightInd w:val="0"/>
              <w:snapToGrid w:val="0"/>
              <w:spacing w:line="300" w:lineRule="auto"/>
              <w:jc w:val="center"/>
              <w:rPr>
                <w:rFonts w:eastAsia="仿宋"/>
                <w:sz w:val="24"/>
              </w:rPr>
            </w:pPr>
            <w:r>
              <w:rPr>
                <w:rFonts w:eastAsia="仿宋"/>
                <w:sz w:val="24"/>
              </w:rPr>
              <w:t>研发资金投入预测</w:t>
            </w:r>
          </w:p>
        </w:tc>
        <w:tc>
          <w:tcPr>
            <w:tcW w:w="7468" w:type="dxa"/>
            <w:gridSpan w:val="3"/>
            <w:shd w:val="clear" w:color="auto" w:fill="FFFFFF"/>
            <w:vAlign w:val="center"/>
          </w:tcPr>
          <w:p>
            <w:pPr>
              <w:adjustRightInd w:val="0"/>
              <w:snapToGrid w:val="0"/>
              <w:spacing w:line="312" w:lineRule="auto"/>
              <w:jc w:val="left"/>
              <w:rPr>
                <w:rFonts w:eastAsia="仿宋"/>
                <w:sz w:val="24"/>
              </w:rPr>
            </w:pPr>
            <w:r>
              <w:rPr>
                <w:rFonts w:hint="eastAsia" w:eastAsia="仿宋"/>
                <w:sz w:val="24"/>
              </w:rPr>
              <w:t>（以揭榜方申报项目测算数据为准）</w:t>
            </w:r>
          </w:p>
          <w:p>
            <w:pPr>
              <w:adjustRightInd w:val="0"/>
              <w:snapToGrid w:val="0"/>
              <w:spacing w:line="312" w:lineRule="auto"/>
              <w:ind w:firstLine="960" w:firstLineChars="400"/>
              <w:jc w:val="left"/>
              <w:rPr>
                <w:rFonts w:eastAsia="仿宋"/>
                <w:sz w:val="24"/>
              </w:rPr>
            </w:pPr>
            <w:r>
              <w:rPr>
                <w:rFonts w:eastAsia="仿宋"/>
                <w:sz w:val="24"/>
              </w:rPr>
              <w:t>研发总预算</w:t>
            </w:r>
            <w:r>
              <w:rPr>
                <w:rFonts w:hint="eastAsia" w:eastAsia="仿宋"/>
                <w:sz w:val="24"/>
              </w:rPr>
              <w:t>初步预测：</w:t>
            </w:r>
            <w:r>
              <w:rPr>
                <w:rFonts w:eastAsia="仿宋"/>
                <w:sz w:val="24"/>
                <w:u w:val="single"/>
              </w:rPr>
              <w:t>1700</w:t>
            </w:r>
            <w:r>
              <w:rPr>
                <w:rFonts w:eastAsia="仿宋"/>
                <w:sz w:val="24"/>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189" w:hRule="atLeast"/>
          <w:jc w:val="center"/>
        </w:trPr>
        <w:tc>
          <w:tcPr>
            <w:tcW w:w="1036" w:type="dxa"/>
            <w:shd w:val="clear" w:color="auto" w:fill="FFFFFF"/>
            <w:vAlign w:val="center"/>
          </w:tcPr>
          <w:p>
            <w:pPr>
              <w:adjustRightInd w:val="0"/>
              <w:snapToGrid w:val="0"/>
              <w:spacing w:line="300" w:lineRule="auto"/>
              <w:jc w:val="center"/>
              <w:rPr>
                <w:rFonts w:eastAsia="仿宋"/>
                <w:sz w:val="24"/>
              </w:rPr>
            </w:pPr>
            <w:r>
              <w:rPr>
                <w:rFonts w:hint="eastAsia" w:eastAsia="仿宋"/>
                <w:sz w:val="24"/>
              </w:rPr>
              <w:t>申请</w:t>
            </w:r>
            <w:r>
              <w:rPr>
                <w:rFonts w:eastAsia="仿宋"/>
                <w:sz w:val="24"/>
              </w:rPr>
              <w:t>财政</w:t>
            </w:r>
            <w:r>
              <w:rPr>
                <w:rFonts w:hint="eastAsia" w:eastAsia="仿宋"/>
                <w:sz w:val="24"/>
              </w:rPr>
              <w:t>资金</w:t>
            </w:r>
          </w:p>
        </w:tc>
        <w:tc>
          <w:tcPr>
            <w:tcW w:w="7468" w:type="dxa"/>
            <w:gridSpan w:val="3"/>
            <w:shd w:val="clear" w:color="auto" w:fill="FFFFFF"/>
            <w:vAlign w:val="center"/>
          </w:tcPr>
          <w:p>
            <w:pPr>
              <w:adjustRightInd w:val="0"/>
              <w:snapToGrid w:val="0"/>
              <w:spacing w:line="312" w:lineRule="auto"/>
              <w:jc w:val="left"/>
              <w:rPr>
                <w:rFonts w:eastAsia="仿宋"/>
                <w:sz w:val="24"/>
              </w:rPr>
            </w:pPr>
            <w:r>
              <w:rPr>
                <w:rFonts w:hint="eastAsia" w:eastAsia="仿宋"/>
                <w:sz w:val="24"/>
              </w:rPr>
              <w:t>申请科技局</w:t>
            </w:r>
            <w:r>
              <w:rPr>
                <w:rFonts w:eastAsia="仿宋"/>
                <w:sz w:val="24"/>
              </w:rPr>
              <w:t>财政资金不超过</w:t>
            </w:r>
            <w:r>
              <w:rPr>
                <w:rFonts w:hint="eastAsia" w:eastAsia="仿宋"/>
                <w:sz w:val="24"/>
              </w:rPr>
              <w:t>：</w:t>
            </w:r>
            <w:r>
              <w:rPr>
                <w:rFonts w:eastAsia="仿宋"/>
                <w:sz w:val="24"/>
                <w:u w:val="single"/>
              </w:rPr>
              <w:t>300</w:t>
            </w:r>
            <w:r>
              <w:rPr>
                <w:rFonts w:eastAsia="仿宋"/>
                <w:sz w:val="24"/>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189" w:hRule="atLeast"/>
          <w:jc w:val="center"/>
        </w:trPr>
        <w:tc>
          <w:tcPr>
            <w:tcW w:w="1036" w:type="dxa"/>
            <w:shd w:val="clear" w:color="auto" w:fill="FFFFFF"/>
            <w:vAlign w:val="center"/>
          </w:tcPr>
          <w:p>
            <w:pPr>
              <w:adjustRightInd w:val="0"/>
              <w:snapToGrid w:val="0"/>
              <w:spacing w:line="300" w:lineRule="auto"/>
              <w:jc w:val="center"/>
              <w:rPr>
                <w:rFonts w:eastAsia="仿宋"/>
                <w:sz w:val="24"/>
              </w:rPr>
            </w:pPr>
            <w:r>
              <w:rPr>
                <w:rFonts w:hint="eastAsia" w:eastAsia="仿宋"/>
                <w:sz w:val="24"/>
              </w:rPr>
              <w:t>企业</w:t>
            </w:r>
            <w:r>
              <w:rPr>
                <w:rFonts w:eastAsia="仿宋"/>
                <w:sz w:val="24"/>
              </w:rPr>
              <w:t>出资承诺</w:t>
            </w:r>
          </w:p>
        </w:tc>
        <w:tc>
          <w:tcPr>
            <w:tcW w:w="7468" w:type="dxa"/>
            <w:gridSpan w:val="3"/>
            <w:shd w:val="clear" w:color="auto" w:fill="FFFFFF"/>
            <w:vAlign w:val="center"/>
          </w:tcPr>
          <w:p>
            <w:pPr>
              <w:adjustRightInd w:val="0"/>
              <w:snapToGrid w:val="0"/>
              <w:spacing w:line="312" w:lineRule="auto"/>
              <w:jc w:val="left"/>
              <w:rPr>
                <w:rFonts w:eastAsia="仿宋"/>
                <w:sz w:val="24"/>
              </w:rPr>
            </w:pPr>
            <w:r>
              <w:rPr>
                <w:rFonts w:eastAsia="仿宋"/>
                <w:sz w:val="24"/>
              </w:rPr>
              <w:t>本企业愿意为该技术难题攻关提供研发资金不少于</w:t>
            </w:r>
            <w:r>
              <w:rPr>
                <w:rFonts w:eastAsia="仿宋"/>
                <w:sz w:val="24"/>
                <w:u w:val="single"/>
              </w:rPr>
              <w:t>1400</w:t>
            </w:r>
            <w:r>
              <w:rPr>
                <w:rFonts w:eastAsia="仿宋"/>
                <w:sz w:val="24"/>
              </w:rPr>
              <w:t>万元。</w:t>
            </w:r>
          </w:p>
          <w:p>
            <w:pPr>
              <w:adjustRightInd w:val="0"/>
              <w:snapToGrid w:val="0"/>
              <w:spacing w:line="312" w:lineRule="auto"/>
              <w:ind w:firstLine="3290" w:firstLineChars="1371"/>
              <w:jc w:val="left"/>
              <w:rPr>
                <w:rFonts w:eastAsia="仿宋"/>
                <w:sz w:val="24"/>
              </w:rPr>
            </w:pPr>
          </w:p>
          <w:p>
            <w:pPr>
              <w:adjustRightInd w:val="0"/>
              <w:snapToGrid w:val="0"/>
              <w:spacing w:line="312" w:lineRule="auto"/>
              <w:jc w:val="left"/>
              <w:rPr>
                <w:rFonts w:eastAsia="仿宋"/>
                <w:sz w:val="24"/>
              </w:rPr>
            </w:pPr>
            <w:r>
              <w:rPr>
                <w:rFonts w:eastAsia="仿宋"/>
                <w:sz w:val="24"/>
              </w:rPr>
              <w:t>企业名称：</w:t>
            </w:r>
            <w:r>
              <w:rPr>
                <w:rFonts w:hint="eastAsia" w:eastAsia="仿宋"/>
                <w:sz w:val="24"/>
              </w:rPr>
              <w:t>福建长源纺织有限公司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900" w:hRule="atLeast"/>
          <w:jc w:val="center"/>
        </w:trPr>
        <w:tc>
          <w:tcPr>
            <w:tcW w:w="1036" w:type="dxa"/>
            <w:shd w:val="clear" w:color="auto" w:fill="FFFFFF"/>
            <w:vAlign w:val="center"/>
          </w:tcPr>
          <w:p>
            <w:pPr>
              <w:adjustRightInd w:val="0"/>
              <w:snapToGrid w:val="0"/>
              <w:spacing w:line="300" w:lineRule="auto"/>
              <w:jc w:val="center"/>
              <w:rPr>
                <w:rFonts w:eastAsia="仿宋"/>
                <w:sz w:val="24"/>
              </w:rPr>
            </w:pPr>
            <w:r>
              <w:rPr>
                <w:rFonts w:hint="eastAsia" w:eastAsia="仿宋"/>
                <w:sz w:val="24"/>
              </w:rPr>
              <w:t>企业期望</w:t>
            </w:r>
            <w:r>
              <w:rPr>
                <w:rFonts w:eastAsia="仿宋"/>
                <w:sz w:val="24"/>
              </w:rPr>
              <w:t>产权归属（</w:t>
            </w:r>
            <w:r>
              <w:rPr>
                <w:rFonts w:hint="eastAsia" w:eastAsia="仿宋"/>
                <w:sz w:val="24"/>
              </w:rPr>
              <w:t>以双方实际签署合作协议为准</w:t>
            </w:r>
            <w:r>
              <w:rPr>
                <w:rFonts w:eastAsia="仿宋"/>
                <w:sz w:val="24"/>
              </w:rPr>
              <w:t>）</w:t>
            </w:r>
          </w:p>
        </w:tc>
        <w:tc>
          <w:tcPr>
            <w:tcW w:w="7468" w:type="dxa"/>
            <w:gridSpan w:val="3"/>
            <w:shd w:val="clear" w:color="auto" w:fill="FFFFFF"/>
            <w:vAlign w:val="center"/>
          </w:tcPr>
          <w:p>
            <w:pPr>
              <w:adjustRightInd w:val="0"/>
              <w:snapToGrid w:val="0"/>
              <w:spacing w:line="312" w:lineRule="auto"/>
              <w:jc w:val="left"/>
              <w:rPr>
                <w:rFonts w:eastAsia="仿宋"/>
                <w:sz w:val="24"/>
              </w:rPr>
            </w:pPr>
            <w:r>
              <w:rPr>
                <w:rFonts w:hint="eastAsia" w:eastAsia="仿宋"/>
                <w:sz w:val="24"/>
              </w:rPr>
              <w:t>（知识产权要求、成果管理及合作权益分配）</w:t>
            </w:r>
          </w:p>
          <w:p>
            <w:pPr>
              <w:adjustRightInd w:val="0"/>
              <w:snapToGrid w:val="0"/>
              <w:spacing w:line="312" w:lineRule="auto"/>
              <w:ind w:firstLine="480" w:firstLineChars="200"/>
              <w:jc w:val="left"/>
              <w:rPr>
                <w:rFonts w:hint="eastAsia" w:eastAsia="仿宋"/>
                <w:sz w:val="24"/>
              </w:rPr>
            </w:pPr>
            <w:r>
              <w:rPr>
                <w:rFonts w:hint="eastAsia" w:eastAsia="仿宋"/>
                <w:sz w:val="24"/>
              </w:rPr>
              <w:t>1.各合作单位在执行本项目之前已取得的知识产权如应用于本项目其归属不变。</w:t>
            </w:r>
          </w:p>
          <w:p>
            <w:pPr>
              <w:adjustRightInd w:val="0"/>
              <w:snapToGrid w:val="0"/>
              <w:spacing w:line="312" w:lineRule="auto"/>
              <w:ind w:firstLine="480" w:firstLineChars="200"/>
              <w:jc w:val="left"/>
              <w:rPr>
                <w:rFonts w:hint="eastAsia" w:eastAsia="仿宋"/>
                <w:sz w:val="24"/>
              </w:rPr>
            </w:pPr>
            <w:r>
              <w:rPr>
                <w:rFonts w:hint="eastAsia" w:eastAsia="仿宋"/>
                <w:sz w:val="24"/>
              </w:rPr>
              <w:t>2.由甲乙双方共同完成的科技成果及其形成的知识产权归双方共同所有。未经对方同意，任何一方不得将双方共有的技术成果转让、许可或以其他任何方式提供给第三方使用。</w:t>
            </w:r>
          </w:p>
          <w:p>
            <w:pPr>
              <w:adjustRightInd w:val="0"/>
              <w:snapToGrid w:val="0"/>
              <w:spacing w:line="312" w:lineRule="auto"/>
              <w:ind w:firstLine="480" w:firstLineChars="200"/>
              <w:jc w:val="left"/>
              <w:rPr>
                <w:rFonts w:hint="eastAsia" w:eastAsia="仿宋"/>
                <w:sz w:val="24"/>
              </w:rPr>
            </w:pPr>
            <w:r>
              <w:rPr>
                <w:rFonts w:hint="eastAsia" w:eastAsia="仿宋"/>
                <w:sz w:val="24"/>
              </w:rPr>
              <w:t>3.双方合作研发的技术成果由甲方（含甲方的关联公司）独家实施产业化转化，因实施产业化转化所需的费用由甲方承担，转化所得收益归甲方所有。甲方无需就实施上述技术成果转化或使用双方共有的知识产权，而向乙方支付任何费用。</w:t>
            </w:r>
          </w:p>
          <w:p>
            <w:pPr>
              <w:adjustRightInd w:val="0"/>
              <w:snapToGrid w:val="0"/>
              <w:spacing w:line="312" w:lineRule="auto"/>
              <w:ind w:firstLine="480" w:firstLineChars="200"/>
              <w:jc w:val="left"/>
              <w:rPr>
                <w:rFonts w:eastAsia="仿宋"/>
                <w:sz w:val="24"/>
              </w:rPr>
            </w:pPr>
            <w:r>
              <w:rPr>
                <w:rFonts w:hint="eastAsia" w:eastAsia="仿宋"/>
                <w:sz w:val="24"/>
              </w:rPr>
              <w:t>4.双方在项目开发成果的基础上进行的后续改进，由此产生的具有实质性或创造性技术进步特征的新的技术成果及其权属，由各自享有。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480" w:hRule="atLeast"/>
          <w:jc w:val="center"/>
        </w:trPr>
        <w:tc>
          <w:tcPr>
            <w:tcW w:w="1036" w:type="dxa"/>
            <w:shd w:val="clear" w:color="auto" w:fill="FFFFFF"/>
            <w:vAlign w:val="center"/>
          </w:tcPr>
          <w:p>
            <w:pPr>
              <w:adjustRightInd w:val="0"/>
              <w:snapToGrid w:val="0"/>
              <w:spacing w:line="300" w:lineRule="auto"/>
              <w:jc w:val="center"/>
              <w:rPr>
                <w:rFonts w:eastAsia="仿宋"/>
                <w:sz w:val="24"/>
              </w:rPr>
            </w:pPr>
            <w:r>
              <w:rPr>
                <w:rFonts w:eastAsia="仿宋"/>
                <w:sz w:val="24"/>
              </w:rPr>
              <w:t>企业承接转化后预期的经济、社会效益（限300字以内）</w:t>
            </w:r>
          </w:p>
        </w:tc>
        <w:tc>
          <w:tcPr>
            <w:tcW w:w="7468" w:type="dxa"/>
            <w:gridSpan w:val="3"/>
            <w:shd w:val="clear" w:color="auto" w:fill="FFFFFF"/>
            <w:vAlign w:val="center"/>
          </w:tcPr>
          <w:p>
            <w:pPr>
              <w:adjustRightInd w:val="0"/>
              <w:snapToGrid w:val="0"/>
              <w:spacing w:line="312" w:lineRule="auto"/>
              <w:jc w:val="left"/>
              <w:rPr>
                <w:rFonts w:eastAsia="仿宋"/>
                <w:sz w:val="24"/>
              </w:rPr>
            </w:pPr>
            <w:r>
              <w:rPr>
                <w:rFonts w:eastAsia="仿宋"/>
                <w:sz w:val="24"/>
              </w:rPr>
              <w:t>（技术需求企业对技术攻关取得的预期技术成果开展产业化转化可能取得的主要经济、社会、生态效益，提升我国相关产业竞争力等方面的作用。）</w:t>
            </w:r>
          </w:p>
          <w:p>
            <w:pPr>
              <w:adjustRightInd w:val="0"/>
              <w:snapToGrid w:val="0"/>
              <w:spacing w:line="312" w:lineRule="auto"/>
              <w:ind w:firstLine="480" w:firstLineChars="200"/>
              <w:jc w:val="left"/>
              <w:rPr>
                <w:rFonts w:hint="eastAsia" w:eastAsia="仿宋"/>
                <w:sz w:val="24"/>
              </w:rPr>
            </w:pPr>
            <w:r>
              <w:rPr>
                <w:rFonts w:hint="eastAsia" w:eastAsia="仿宋"/>
                <w:sz w:val="24"/>
              </w:rPr>
              <w:t>1. 经济效益</w:t>
            </w:r>
          </w:p>
          <w:p>
            <w:pPr>
              <w:adjustRightInd w:val="0"/>
              <w:snapToGrid w:val="0"/>
              <w:spacing w:line="312" w:lineRule="auto"/>
              <w:ind w:firstLine="480" w:firstLineChars="200"/>
              <w:jc w:val="left"/>
              <w:rPr>
                <w:rFonts w:hint="eastAsia" w:eastAsia="仿宋"/>
                <w:sz w:val="24"/>
              </w:rPr>
            </w:pPr>
            <w:r>
              <w:rPr>
                <w:rFonts w:hint="eastAsia" w:eastAsia="仿宋"/>
                <w:sz w:val="24"/>
              </w:rPr>
              <w:t>研发新产品：新型多功能涤纶纤维产品1项、多功能涤/棉混纺纱产品</w:t>
            </w:r>
            <w:r>
              <w:rPr>
                <w:rFonts w:eastAsia="仿宋"/>
                <w:sz w:val="24"/>
              </w:rPr>
              <w:t>3</w:t>
            </w:r>
            <w:r>
              <w:rPr>
                <w:rFonts w:hint="eastAsia" w:eastAsia="仿宋"/>
                <w:sz w:val="24"/>
              </w:rPr>
              <w:t>项、多功能涤/棉混纺面料产品</w:t>
            </w:r>
            <w:r>
              <w:rPr>
                <w:rFonts w:eastAsia="仿宋"/>
                <w:sz w:val="24"/>
              </w:rPr>
              <w:t>3</w:t>
            </w:r>
            <w:r>
              <w:rPr>
                <w:rFonts w:hint="eastAsia" w:eastAsia="仿宋"/>
                <w:sz w:val="24"/>
              </w:rPr>
              <w:t>项。</w:t>
            </w:r>
          </w:p>
          <w:p>
            <w:pPr>
              <w:adjustRightInd w:val="0"/>
              <w:snapToGrid w:val="0"/>
              <w:spacing w:line="312" w:lineRule="auto"/>
              <w:ind w:firstLine="480" w:firstLineChars="200"/>
              <w:jc w:val="left"/>
              <w:rPr>
                <w:rFonts w:hint="eastAsia" w:eastAsia="仿宋"/>
                <w:sz w:val="24"/>
              </w:rPr>
            </w:pPr>
            <w:r>
              <w:rPr>
                <w:rFonts w:hint="eastAsia" w:eastAsia="仿宋"/>
                <w:sz w:val="24"/>
              </w:rPr>
              <w:t>新增产值：1.2亿元</w:t>
            </w:r>
          </w:p>
          <w:p>
            <w:pPr>
              <w:adjustRightInd w:val="0"/>
              <w:snapToGrid w:val="0"/>
              <w:spacing w:line="312" w:lineRule="auto"/>
              <w:ind w:firstLine="480" w:firstLineChars="200"/>
              <w:jc w:val="left"/>
              <w:rPr>
                <w:rFonts w:hint="eastAsia" w:eastAsia="仿宋"/>
                <w:sz w:val="24"/>
              </w:rPr>
            </w:pPr>
            <w:r>
              <w:rPr>
                <w:rFonts w:hint="eastAsia" w:eastAsia="仿宋"/>
                <w:sz w:val="24"/>
              </w:rPr>
              <w:t>新增利润：1000万元</w:t>
            </w:r>
          </w:p>
          <w:p>
            <w:pPr>
              <w:adjustRightInd w:val="0"/>
              <w:snapToGrid w:val="0"/>
              <w:spacing w:line="312" w:lineRule="auto"/>
              <w:ind w:firstLine="480" w:firstLineChars="200"/>
              <w:jc w:val="left"/>
              <w:rPr>
                <w:rFonts w:hint="eastAsia" w:eastAsia="仿宋"/>
                <w:sz w:val="24"/>
              </w:rPr>
            </w:pPr>
            <w:r>
              <w:rPr>
                <w:rFonts w:hint="eastAsia" w:eastAsia="仿宋"/>
                <w:sz w:val="24"/>
              </w:rPr>
              <w:t>新增税收：270万元</w:t>
            </w:r>
          </w:p>
          <w:p>
            <w:pPr>
              <w:adjustRightInd w:val="0"/>
              <w:snapToGrid w:val="0"/>
              <w:spacing w:line="312" w:lineRule="auto"/>
              <w:ind w:firstLine="480" w:firstLineChars="200"/>
              <w:jc w:val="left"/>
              <w:rPr>
                <w:rFonts w:eastAsia="仿宋"/>
                <w:sz w:val="24"/>
              </w:rPr>
            </w:pPr>
            <w:r>
              <w:rPr>
                <w:rFonts w:hint="eastAsia" w:eastAsia="仿宋"/>
                <w:sz w:val="24"/>
              </w:rPr>
              <w:t>多功能涤/棉混纺纱可广泛应用于服装用纺织品以及家用纺织品领域，提高产品的附加值，促进相关产业链的协同发展，提升关联企业的经济效益。</w:t>
            </w:r>
          </w:p>
          <w:p>
            <w:pPr>
              <w:adjustRightInd w:val="0"/>
              <w:snapToGrid w:val="0"/>
              <w:spacing w:line="312" w:lineRule="auto"/>
              <w:ind w:firstLine="480" w:firstLineChars="200"/>
              <w:jc w:val="left"/>
              <w:rPr>
                <w:rFonts w:hint="eastAsia" w:eastAsia="仿宋"/>
                <w:sz w:val="24"/>
              </w:rPr>
            </w:pPr>
            <w:r>
              <w:rPr>
                <w:rFonts w:hint="eastAsia" w:eastAsia="仿宋"/>
                <w:sz w:val="24"/>
              </w:rPr>
              <w:t>2. 社会效益</w:t>
            </w:r>
          </w:p>
          <w:p>
            <w:pPr>
              <w:adjustRightInd w:val="0"/>
              <w:snapToGrid w:val="0"/>
              <w:spacing w:line="312" w:lineRule="auto"/>
              <w:ind w:firstLine="480" w:firstLineChars="200"/>
              <w:jc w:val="left"/>
              <w:rPr>
                <w:rFonts w:eastAsia="仿宋"/>
                <w:sz w:val="24"/>
              </w:rPr>
            </w:pPr>
            <w:r>
              <w:rPr>
                <w:rFonts w:hint="eastAsia" w:eastAsia="仿宋"/>
                <w:sz w:val="24"/>
              </w:rPr>
              <w:t>（1）多功能涤/棉混纺纱的研发，实现棉纺产品的升级换代、技术进步，发挥良好的示范作用；（</w:t>
            </w:r>
            <w:r>
              <w:rPr>
                <w:rFonts w:eastAsia="仿宋"/>
                <w:sz w:val="24"/>
              </w:rPr>
              <w:t>2</w:t>
            </w:r>
            <w:r>
              <w:rPr>
                <w:rFonts w:hint="eastAsia" w:eastAsia="仿宋"/>
                <w:sz w:val="24"/>
              </w:rPr>
              <w:t>）为区域纺织行业产业的结构调整，淘汰落后产能，发挥引领作用；（</w:t>
            </w:r>
            <w:r>
              <w:rPr>
                <w:rFonts w:eastAsia="仿宋"/>
                <w:sz w:val="24"/>
              </w:rPr>
              <w:t>3</w:t>
            </w:r>
            <w:r>
              <w:rPr>
                <w:rFonts w:hint="eastAsia" w:eastAsia="仿宋"/>
                <w:sz w:val="24"/>
              </w:rPr>
              <w:t>）有利于解决行业共性关键技术难题，达到产研合作共赢的目标。</w:t>
            </w:r>
          </w:p>
        </w:tc>
      </w:tr>
    </w:tbl>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长城小标宋体">
    <w:altName w:val="宋体"/>
    <w:panose1 w:val="00000000000000000000"/>
    <w:charset w:val="86"/>
    <w:family w:val="moder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06F" w:usb1="1200FBEF" w:usb2="0064C000" w:usb3="00000002" w:csb0="00000001" w:csb1="40000000"/>
  </w:font>
  <w:font w:name="Wingdings 2">
    <w:panose1 w:val="050201020105070707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0C7DC7"/>
    <w:multiLevelType w:val="multilevel"/>
    <w:tmpl w:val="3B0C7DC7"/>
    <w:lvl w:ilvl="0" w:tentative="0">
      <w:start w:val="1"/>
      <w:numFmt w:val="decimalEnclosedCircle"/>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6EA50FAD"/>
    <w:multiLevelType w:val="multilevel"/>
    <w:tmpl w:val="6EA50FAD"/>
    <w:lvl w:ilvl="0" w:tentative="0">
      <w:start w:val="1"/>
      <w:numFmt w:val="decimalEnclosedCircle"/>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NTg1ZTYzMGIxZGZlMDhkOGFiMjc1ODFhMTAxZTYxNWQifQ=="/>
  </w:docVars>
  <w:rsids>
    <w:rsidRoot w:val="3A990AB4"/>
    <w:rsid w:val="00051C46"/>
    <w:rsid w:val="00065CE3"/>
    <w:rsid w:val="00100344"/>
    <w:rsid w:val="00166350"/>
    <w:rsid w:val="001B6A6C"/>
    <w:rsid w:val="001E0B90"/>
    <w:rsid w:val="002B05EF"/>
    <w:rsid w:val="002D1712"/>
    <w:rsid w:val="002D2BF4"/>
    <w:rsid w:val="002F5E73"/>
    <w:rsid w:val="00333E6B"/>
    <w:rsid w:val="00357AE2"/>
    <w:rsid w:val="003978DE"/>
    <w:rsid w:val="003D198E"/>
    <w:rsid w:val="00413447"/>
    <w:rsid w:val="0045728C"/>
    <w:rsid w:val="00457DDD"/>
    <w:rsid w:val="00467D88"/>
    <w:rsid w:val="00525602"/>
    <w:rsid w:val="005474F0"/>
    <w:rsid w:val="0059444A"/>
    <w:rsid w:val="005C7C95"/>
    <w:rsid w:val="00612F06"/>
    <w:rsid w:val="00620922"/>
    <w:rsid w:val="00742B1B"/>
    <w:rsid w:val="0079235D"/>
    <w:rsid w:val="007B2B62"/>
    <w:rsid w:val="008D5EFD"/>
    <w:rsid w:val="008E17A7"/>
    <w:rsid w:val="008F3700"/>
    <w:rsid w:val="009A468E"/>
    <w:rsid w:val="009E1AAA"/>
    <w:rsid w:val="00A26FA8"/>
    <w:rsid w:val="00A30695"/>
    <w:rsid w:val="00A63406"/>
    <w:rsid w:val="00B177F8"/>
    <w:rsid w:val="00B45BFF"/>
    <w:rsid w:val="00B549F9"/>
    <w:rsid w:val="00BF48C7"/>
    <w:rsid w:val="00C56966"/>
    <w:rsid w:val="00C82D18"/>
    <w:rsid w:val="00CD2085"/>
    <w:rsid w:val="00D135EF"/>
    <w:rsid w:val="00D47D85"/>
    <w:rsid w:val="00E8783E"/>
    <w:rsid w:val="00EB752F"/>
    <w:rsid w:val="00EC2764"/>
    <w:rsid w:val="00FA6C3D"/>
    <w:rsid w:val="02B42025"/>
    <w:rsid w:val="04F85E13"/>
    <w:rsid w:val="07815B15"/>
    <w:rsid w:val="0B3D4435"/>
    <w:rsid w:val="12406E86"/>
    <w:rsid w:val="17815904"/>
    <w:rsid w:val="1CF62B0B"/>
    <w:rsid w:val="230E380E"/>
    <w:rsid w:val="27743E5C"/>
    <w:rsid w:val="27FD2954"/>
    <w:rsid w:val="28827E4E"/>
    <w:rsid w:val="301C58E9"/>
    <w:rsid w:val="343E5334"/>
    <w:rsid w:val="38CF661E"/>
    <w:rsid w:val="3A990AB4"/>
    <w:rsid w:val="3AC530EF"/>
    <w:rsid w:val="41A1553C"/>
    <w:rsid w:val="43E8006B"/>
    <w:rsid w:val="535D049D"/>
    <w:rsid w:val="561859CE"/>
    <w:rsid w:val="57590483"/>
    <w:rsid w:val="576E18D7"/>
    <w:rsid w:val="58143783"/>
    <w:rsid w:val="5AD17DDF"/>
    <w:rsid w:val="5B894621"/>
    <w:rsid w:val="5C221DD6"/>
    <w:rsid w:val="5D31086D"/>
    <w:rsid w:val="604A1906"/>
    <w:rsid w:val="60C578EC"/>
    <w:rsid w:val="61C252E9"/>
    <w:rsid w:val="63130B54"/>
    <w:rsid w:val="6F470BAA"/>
    <w:rsid w:val="72BC170D"/>
    <w:rsid w:val="72D134DE"/>
    <w:rsid w:val="746F5431"/>
    <w:rsid w:val="7E9E4F0D"/>
    <w:rsid w:val="7EBB34E6"/>
    <w:rsid w:val="7FBF5C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0"/>
    <w:qFormat/>
    <w:uiPriority w:val="0"/>
    <w:rPr>
      <w:rFonts w:ascii="宋体"/>
      <w:sz w:val="18"/>
      <w:szCs w:val="18"/>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文档结构图 字符"/>
    <w:basedOn w:val="9"/>
    <w:link w:val="2"/>
    <w:qFormat/>
    <w:uiPriority w:val="0"/>
    <w:rPr>
      <w:rFonts w:ascii="宋体"/>
      <w:kern w:val="2"/>
      <w:sz w:val="18"/>
      <w:szCs w:val="18"/>
    </w:rPr>
  </w:style>
  <w:style w:type="paragraph" w:customStyle="1" w:styleId="11">
    <w:name w:val="p16"/>
    <w:basedOn w:val="1"/>
    <w:qFormat/>
    <w:uiPriority w:val="0"/>
    <w:pPr>
      <w:widowControl/>
    </w:pPr>
    <w:rPr>
      <w:kern w:val="0"/>
      <w:szCs w:val="21"/>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6233</Words>
  <Characters>6498</Characters>
  <Lines>32</Lines>
  <Paragraphs>9</Paragraphs>
  <TotalTime>0</TotalTime>
  <ScaleCrop>false</ScaleCrop>
  <LinksUpToDate>false</LinksUpToDate>
  <CharactersWithSpaces>6572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2021-11-29T04:23:00Z</dcterms:created>
  <dc:creator>hp</dc:creator>
  <cp:lastModifiedBy>0#</cp:lastModifiedBy>
  <cp:lastPrinted>2021-01-12T01:54:00Z</cp:lastPrinted>
  <dcterms:modified xsi:type="dcterms:W3CDTF">2023-04-20T07:49:07Z</dcterms:modified>
  <dc:title>关于2020年工业领域科技重大专项试点</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0B1980C4A7DE487CBDEDAB82A5AC68D9</vt:lpwstr>
  </property>
</Properties>
</file>