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宋体"/>
          <w:color w:val="auto"/>
        </w:rPr>
      </w:pPr>
      <w:bookmarkStart w:id="12" w:name="_GoBack"/>
      <w:bookmarkEnd w:id="12"/>
      <w:r>
        <w:rPr>
          <w:rFonts w:hint="eastAsia" w:ascii="黑体" w:hAnsi="黑体" w:eastAsia="黑体" w:cs="黑体"/>
          <w:color w:val="auto"/>
          <w:szCs w:val="32"/>
        </w:rPr>
        <w:t>附件1</w:t>
      </w:r>
    </w:p>
    <w:p>
      <w:pPr>
        <w:pStyle w:val="7"/>
        <w:spacing w:line="560" w:lineRule="exact"/>
        <w:rPr>
          <w:rFonts w:hint="eastAsia" w:ascii="仿宋_GB2312" w:hAnsi="仿宋_GB2312" w:cs="仿宋_GB2312"/>
          <w:color w:val="auto"/>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2023年福建省技术创新重点攻关领域</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指导目录</w:t>
      </w:r>
    </w:p>
    <w:p>
      <w:pPr>
        <w:pageBreakBefore w:val="0"/>
        <w:widowControl w:val="0"/>
        <w:kinsoku/>
        <w:wordWrap/>
        <w:overflowPunct/>
        <w:topLinePunct w:val="0"/>
        <w:autoSpaceDE/>
        <w:autoSpaceDN/>
        <w:bidi w:val="0"/>
        <w:adjustRightInd/>
        <w:snapToGrid/>
        <w:spacing w:line="540" w:lineRule="exact"/>
        <w:textAlignment w:val="auto"/>
        <w:rPr>
          <w:rFonts w:hint="eastAsia"/>
          <w:color w:val="auto"/>
          <w:lang w:val="en-US" w:eastAsia="zh-CN"/>
        </w:rPr>
      </w:pPr>
    </w:p>
    <w:p>
      <w:pPr>
        <w:pStyle w:val="2"/>
        <w:pageBreakBefore w:val="0"/>
        <w:widowControl w:val="0"/>
        <w:kinsoku/>
        <w:wordWrap/>
        <w:overflowPunct/>
        <w:topLinePunct w:val="0"/>
        <w:autoSpaceDE/>
        <w:autoSpaceDN/>
        <w:bidi w:val="0"/>
        <w:adjustRightInd/>
        <w:snapToGrid/>
        <w:spacing w:beforeLines="0" w:afterLines="0" w:line="540" w:lineRule="exact"/>
        <w:ind w:left="0" w:lef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一、电子信息类</w:t>
      </w:r>
    </w:p>
    <w:p>
      <w:pPr>
        <w:pStyle w:val="2"/>
        <w:pageBreakBefore w:val="0"/>
        <w:widowControl w:val="0"/>
        <w:kinsoku/>
        <w:wordWrap/>
        <w:overflowPunct/>
        <w:topLinePunct w:val="0"/>
        <w:autoSpaceDE/>
        <w:autoSpaceDN/>
        <w:bidi w:val="0"/>
        <w:adjustRightInd/>
        <w:snapToGrid/>
        <w:spacing w:beforeLines="0" w:afterLines="0" w:line="540" w:lineRule="exact"/>
        <w:ind w:left="0" w:leftChars="0" w:firstLine="640" w:firstLineChars="200"/>
        <w:textAlignment w:val="auto"/>
        <w:rPr>
          <w:rFonts w:hint="eastAsia" w:ascii="楷体_GB2312" w:hAnsi="楷体_GB2312" w:eastAsia="楷体_GB2312" w:cs="楷体_GB2312"/>
          <w:b w:val="0"/>
          <w:bCs w:val="0"/>
          <w:color w:val="auto"/>
          <w:sz w:val="32"/>
          <w:szCs w:val="32"/>
          <w:lang w:eastAsia="zh-CN"/>
        </w:rPr>
      </w:pPr>
      <w:bookmarkStart w:id="0" w:name="_Toc24724"/>
      <w:bookmarkStart w:id="1" w:name="_Toc1089438964"/>
      <w:r>
        <w:rPr>
          <w:rFonts w:hint="eastAsia" w:ascii="楷体_GB2312" w:hAnsi="楷体_GB2312" w:eastAsia="楷体_GB2312" w:cs="楷体_GB2312"/>
          <w:b w:val="0"/>
          <w:bCs w:val="0"/>
          <w:color w:val="auto"/>
          <w:sz w:val="32"/>
          <w:szCs w:val="32"/>
          <w:lang w:eastAsia="zh-CN"/>
        </w:rPr>
        <w:t>（一）</w:t>
      </w:r>
      <w:bookmarkEnd w:id="0"/>
      <w:bookmarkEnd w:id="1"/>
      <w:r>
        <w:rPr>
          <w:rFonts w:hint="eastAsia" w:ascii="楷体_GB2312" w:hAnsi="楷体_GB2312" w:eastAsia="楷体_GB2312" w:cs="楷体_GB2312"/>
          <w:b w:val="0"/>
          <w:bCs w:val="0"/>
          <w:color w:val="auto"/>
          <w:sz w:val="32"/>
          <w:szCs w:val="32"/>
          <w:lang w:eastAsia="zh-CN"/>
        </w:rPr>
        <w:t>电子</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1</w:t>
      </w:r>
      <w:r>
        <w:rPr>
          <w:rFonts w:hint="eastAsia" w:ascii="仿宋_GB2312" w:hAnsi="仿宋_GB2312" w:eastAsia="仿宋_GB2312" w:cs="仿宋_GB2312"/>
          <w:color w:val="auto"/>
          <w:sz w:val="30"/>
          <w:szCs w:val="30"/>
          <w:u w:val="none"/>
        </w:rPr>
        <w:t>.集成电路设计</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集成电路线宽小于65纳米（含）的逻辑电路、存储器</w:t>
      </w:r>
      <w:r>
        <w:rPr>
          <w:rFonts w:hint="eastAsia" w:ascii="仿宋_GB2312" w:hAnsi="仿宋_GB2312" w:eastAsia="仿宋_GB2312" w:cs="仿宋_GB2312"/>
          <w:color w:val="auto"/>
          <w:sz w:val="30"/>
          <w:szCs w:val="30"/>
          <w:u w:val="none"/>
          <w:lang w:eastAsia="zh-CN"/>
        </w:rPr>
        <w:t>研发设计，</w:t>
      </w:r>
      <w:r>
        <w:rPr>
          <w:rFonts w:hint="eastAsia" w:ascii="仿宋_GB2312" w:hAnsi="仿宋_GB2312" w:eastAsia="仿宋_GB2312" w:cs="仿宋_GB2312"/>
          <w:color w:val="auto"/>
          <w:sz w:val="30"/>
          <w:szCs w:val="30"/>
          <w:u w:val="none"/>
        </w:rPr>
        <w:t>线宽小于0.25微米（含）的特色工艺集成电路生产（含掩模版、8英寸及以上硅片生产）</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集成电路线宽小于0.5微米（含）的化合物集成电路生产</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和球栅阵列封装（BGA）、插针网格阵列封装（PGA）、芯片规模封装（CSP）、多芯片封装（MCM)、栅格阵列封装（LGA）、系统级封装（SIP）、倒装封装（FC）、晶圆级封装（WLP）、传感器封装（MEMS）、2.5D、3D</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lang w:val="en-US" w:eastAsia="zh-CN"/>
        </w:rPr>
        <w:t>Chiplet</w:t>
      </w:r>
      <w:r>
        <w:rPr>
          <w:rFonts w:hint="eastAsia" w:ascii="仿宋_GB2312" w:hAnsi="仿宋_GB2312" w:eastAsia="仿宋_GB2312" w:cs="仿宋_GB2312"/>
          <w:color w:val="auto"/>
          <w:sz w:val="30"/>
          <w:szCs w:val="30"/>
          <w:u w:val="none"/>
        </w:rPr>
        <w:t>等一种或多种技术集成的先进封装</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2</w:t>
      </w:r>
      <w:r>
        <w:rPr>
          <w:rFonts w:hint="eastAsia" w:ascii="仿宋_GB2312" w:hAnsi="仿宋_GB2312" w:eastAsia="仿宋_GB2312" w:cs="仿宋_GB2312"/>
          <w:color w:val="auto"/>
          <w:sz w:val="30"/>
          <w:szCs w:val="30"/>
          <w:u w:val="none"/>
        </w:rPr>
        <w:t>.</w:t>
      </w:r>
      <w:r>
        <w:rPr>
          <w:rFonts w:hint="eastAsia" w:ascii="仿宋_GB2312" w:hAnsi="仿宋_GB2312" w:eastAsia="仿宋_GB2312" w:cs="仿宋_GB2312"/>
          <w:color w:val="auto"/>
          <w:sz w:val="30"/>
          <w:szCs w:val="30"/>
          <w:u w:val="none"/>
          <w:lang w:eastAsia="zh-CN"/>
        </w:rPr>
        <w:t>光刻机、离子注入、显影、镀膜等</w:t>
      </w:r>
      <w:r>
        <w:rPr>
          <w:rFonts w:hint="eastAsia" w:ascii="仿宋_GB2312" w:hAnsi="仿宋_GB2312" w:eastAsia="仿宋_GB2312" w:cs="仿宋_GB2312"/>
          <w:color w:val="auto"/>
          <w:sz w:val="30"/>
          <w:szCs w:val="30"/>
          <w:u w:val="none"/>
        </w:rPr>
        <w:t>集成电路</w:t>
      </w:r>
      <w:r>
        <w:rPr>
          <w:rFonts w:hint="eastAsia" w:ascii="仿宋_GB2312" w:hAnsi="仿宋_GB2312" w:eastAsia="仿宋_GB2312" w:cs="仿宋_GB2312"/>
          <w:color w:val="auto"/>
          <w:sz w:val="30"/>
          <w:szCs w:val="30"/>
          <w:u w:val="none"/>
          <w:lang w:eastAsia="zh-CN"/>
        </w:rPr>
        <w:t>研发制造，测试关键</w:t>
      </w:r>
      <w:r>
        <w:rPr>
          <w:rFonts w:hint="eastAsia" w:ascii="仿宋_GB2312" w:hAnsi="仿宋_GB2312" w:eastAsia="仿宋_GB2312" w:cs="仿宋_GB2312"/>
          <w:color w:val="auto"/>
          <w:sz w:val="30"/>
          <w:szCs w:val="30"/>
          <w:u w:val="none"/>
        </w:rPr>
        <w:t>装备及关键零部件</w:t>
      </w:r>
      <w:r>
        <w:rPr>
          <w:rFonts w:hint="eastAsia" w:ascii="仿宋_GB2312" w:hAnsi="仿宋_GB2312" w:eastAsia="仿宋_GB2312" w:cs="仿宋_GB2312"/>
          <w:color w:val="auto"/>
          <w:sz w:val="30"/>
          <w:szCs w:val="30"/>
          <w:u w:val="none"/>
          <w:lang w:eastAsia="zh-CN"/>
        </w:rPr>
        <w:t>研发制造；</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3</w:t>
      </w:r>
      <w:r>
        <w:rPr>
          <w:rFonts w:hint="eastAsia" w:ascii="仿宋_GB2312" w:hAnsi="仿宋_GB2312" w:eastAsia="仿宋_GB2312" w:cs="仿宋_GB2312"/>
          <w:color w:val="auto"/>
          <w:sz w:val="30"/>
          <w:szCs w:val="30"/>
          <w:u w:val="none"/>
        </w:rPr>
        <w:t>.半导体照明衬底、外延、芯片、封装及材料（含高效散热覆铜板、导热胶、导热硅胶片）等</w:t>
      </w:r>
      <w:r>
        <w:rPr>
          <w:rFonts w:hint="eastAsia" w:ascii="仿宋_GB2312" w:hAnsi="仿宋_GB2312" w:eastAsia="仿宋_GB2312" w:cs="仿宋_GB2312"/>
          <w:color w:val="auto"/>
          <w:sz w:val="30"/>
          <w:szCs w:val="30"/>
          <w:u w:val="none"/>
          <w:lang w:eastAsia="zh-CN"/>
        </w:rPr>
        <w:t>，半导体、芯片用电子级超净高纯试剂、光刻胶、电子气体等关键材料及前驱体材料制造；</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4.</w:t>
      </w:r>
      <w:r>
        <w:rPr>
          <w:rFonts w:hint="eastAsia" w:ascii="仿宋_GB2312" w:hAnsi="仿宋_GB2312" w:eastAsia="仿宋_GB2312" w:cs="仿宋_GB2312"/>
          <w:color w:val="auto"/>
          <w:sz w:val="30"/>
          <w:szCs w:val="30"/>
          <w:u w:val="none"/>
        </w:rPr>
        <w:t>半导体、光电子器件、新型电子元器件（片式元器件、电力电子器件、光电子器件、敏感元器件及传感器、新型机电元件、高频微波印制电路板、高速通信电路板、柔性电路板、高性能覆铜板等）等电子产品用材料</w:t>
      </w:r>
      <w:r>
        <w:rPr>
          <w:rFonts w:hint="eastAsia" w:ascii="仿宋_GB2312" w:hAnsi="仿宋_GB2312" w:eastAsia="仿宋_GB2312" w:cs="仿宋_GB2312"/>
          <w:color w:val="auto"/>
          <w:sz w:val="30"/>
          <w:szCs w:val="30"/>
          <w:u w:val="none"/>
          <w:lang w:eastAsia="zh-CN"/>
        </w:rPr>
        <w:t>，半导体、芯片用电子级多晶硅（包括区熔用多晶硅材料）、硅单晶（直径 200mm以上）及碳化硅单晶、硅基电子气体等系列硅基电子材料；直径125mm以上直拉或直径50mm以上水平生长化合物半导体材料（包括低缺陷密度外延片和单晶衬底）、铝铜硅钨钼稀土等大规格高纯靶材、超高纯稀有金属及靶材、超大规模集成电路铜镍硅和铜铬锆引线框架材料、电子焊料等，以高质量氧化镓、金刚石等为代表的超宽禁带半导体材料制造；</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5</w:t>
      </w:r>
      <w:r>
        <w:rPr>
          <w:rFonts w:hint="eastAsia" w:ascii="仿宋_GB2312" w:hAnsi="仿宋_GB2312" w:eastAsia="仿宋_GB2312" w:cs="仿宋_GB2312"/>
          <w:color w:val="auto"/>
          <w:sz w:val="30"/>
          <w:szCs w:val="30"/>
          <w:u w:val="none"/>
        </w:rPr>
        <w:t>.半导体照明设备</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光伏太阳能设备</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片式元器件设备</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新型动力电池设备</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表面贴装设备（含钢网印刷机、自动贴片机、无铅回流焊、光电自动检查仪）等</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6</w:t>
      </w:r>
      <w:r>
        <w:rPr>
          <w:rFonts w:hint="eastAsia" w:ascii="仿宋_GB2312" w:hAnsi="仿宋_GB2312" w:eastAsia="仿宋_GB2312" w:cs="仿宋_GB2312"/>
          <w:color w:val="auto"/>
          <w:sz w:val="30"/>
          <w:szCs w:val="30"/>
          <w:u w:val="none"/>
        </w:rPr>
        <w:t>.卫星导航芯片、系统技术开发与设备制造</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基于时空信息、北斗导航定位服务、通信导航遥感一体化融合、地理信息系统（GIS）基础平台的相关技术开发与应用</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7</w:t>
      </w:r>
      <w:r>
        <w:rPr>
          <w:rFonts w:hint="eastAsia" w:ascii="仿宋_GB2312" w:hAnsi="仿宋_GB2312" w:eastAsia="仿宋_GB2312" w:cs="仿宋_GB2312"/>
          <w:color w:val="auto"/>
          <w:sz w:val="30"/>
          <w:szCs w:val="30"/>
          <w:u w:val="none"/>
        </w:rPr>
        <w:t>.新型电子元器件制造：片式元器件、敏感元器件及传感器、频率控制与选择元件、混合集成电路、电力电子器件、光电子器件、新型机电元件、高分子固体电容器、超级电容器、无源集成元件、高密度互连积层板、单层、双层及多层挠性板、刚挠印刷电路板及封装载板、高密度高细线路（线宽/线距≤0.05mm）柔性电路板等</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8</w:t>
      </w:r>
      <w:r>
        <w:rPr>
          <w:rFonts w:hint="eastAsia" w:ascii="仿宋_GB2312" w:hAnsi="仿宋_GB2312" w:eastAsia="仿宋_GB2312" w:cs="仿宋_GB2312"/>
          <w:color w:val="auto"/>
          <w:sz w:val="30"/>
          <w:szCs w:val="30"/>
          <w:u w:val="none"/>
        </w:rPr>
        <w:t>.薄膜场效应晶体管LCD(TFT-LCD)、有机发光二极管（OLED）、Micro-LED显示、电子纸显示、激光显示、3D显示等新型平板显示器件；液晶面板产业用玻璃基板、电子及信息产业用盖板玻璃、等关键部件及关键材料</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9.</w:t>
      </w:r>
      <w:r>
        <w:rPr>
          <w:rFonts w:hint="eastAsia" w:ascii="仿宋_GB2312" w:hAnsi="仿宋_GB2312" w:eastAsia="仿宋_GB2312" w:cs="仿宋_GB2312"/>
          <w:color w:val="auto"/>
          <w:sz w:val="30"/>
          <w:szCs w:val="30"/>
          <w:u w:val="none"/>
        </w:rPr>
        <w:t>卫星通信系统、地球站设备制造及建设</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网管监控、时钟同步、计费等通信支撑网建设</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窄带物联网（NB-IoT）等新业务网设备制造与建设</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10.</w:t>
      </w:r>
      <w:r>
        <w:rPr>
          <w:rFonts w:hint="eastAsia" w:ascii="仿宋_GB2312" w:hAnsi="仿宋_GB2312" w:eastAsia="仿宋_GB2312" w:cs="仿宋_GB2312"/>
          <w:color w:val="auto"/>
          <w:sz w:val="30"/>
          <w:szCs w:val="30"/>
          <w:u w:val="none"/>
        </w:rPr>
        <w:t>物联网（传感网）等新业务网设备制造与建设</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基于IPv6的下一代互联网技术研发及服务，网络设备、芯片、系统以及相关测试设备的研发和生产</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11</w:t>
      </w:r>
      <w:r>
        <w:rPr>
          <w:rFonts w:hint="eastAsia" w:ascii="仿宋_GB2312" w:hAnsi="仿宋_GB2312" w:eastAsia="仿宋_GB2312" w:cs="仿宋_GB2312"/>
          <w:color w:val="auto"/>
          <w:sz w:val="30"/>
          <w:szCs w:val="30"/>
          <w:u w:val="none"/>
        </w:rPr>
        <w:t>.支撑通信网的路由器、交换机、基站等设备</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高性能计算机、便携式微型计算机、每秒十万亿次及以上高端服务器、大型模拟仿真系统、大型工业控制机及控制器制造</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网络安全产品、数据安全产品</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网络监察专用设备开发</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12</w:t>
      </w:r>
      <w:r>
        <w:rPr>
          <w:rFonts w:hint="eastAsia" w:ascii="仿宋_GB2312" w:hAnsi="仿宋_GB2312" w:eastAsia="仿宋_GB2312" w:cs="仿宋_GB2312"/>
          <w:color w:val="auto"/>
          <w:sz w:val="30"/>
          <w:szCs w:val="30"/>
          <w:u w:val="none"/>
        </w:rPr>
        <w:t>.智能移动终端产品及关键零部件的技术开发</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13</w:t>
      </w:r>
      <w:r>
        <w:rPr>
          <w:rFonts w:hint="eastAsia" w:ascii="仿宋_GB2312" w:hAnsi="仿宋_GB2312" w:eastAsia="仿宋_GB2312" w:cs="仿宋_GB2312"/>
          <w:color w:val="auto"/>
          <w:sz w:val="30"/>
          <w:szCs w:val="30"/>
          <w:u w:val="none"/>
        </w:rPr>
        <w:t>.医疗电子、健康电子、生物电子、汽车电子、电力电子、金融电子、航空航天仪器仪表电子、图像传感器、传感器电子等产品</w:t>
      </w:r>
      <w:r>
        <w:rPr>
          <w:rFonts w:hint="eastAsia" w:ascii="仿宋_GB2312" w:hAnsi="仿宋_GB2312" w:eastAsia="仿宋_GB2312" w:cs="仿宋_GB2312"/>
          <w:color w:val="auto"/>
          <w:sz w:val="30"/>
          <w:szCs w:val="30"/>
          <w:u w:val="none"/>
          <w:lang w:eastAsia="zh-CN"/>
        </w:rPr>
        <w:t>开发；</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14</w:t>
      </w:r>
      <w:r>
        <w:rPr>
          <w:rFonts w:hint="eastAsia" w:ascii="仿宋_GB2312" w:hAnsi="仿宋_GB2312" w:eastAsia="仿宋_GB2312" w:cs="仿宋_GB2312"/>
          <w:color w:val="auto"/>
          <w:sz w:val="30"/>
          <w:szCs w:val="30"/>
          <w:u w:val="none"/>
        </w:rPr>
        <w:t>.薄膜晶体管液晶显示（TFT-LCD）、发光二极管（LED）及有机发光二极管显示（OLED）、Micro-LED显示、电子纸显示、激光显示、3D显示等新型显示器件生产专用设备</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15</w:t>
      </w:r>
      <w:r>
        <w:rPr>
          <w:rFonts w:hint="eastAsia" w:ascii="仿宋_GB2312" w:hAnsi="仿宋_GB2312" w:eastAsia="仿宋_GB2312" w:cs="仿宋_GB2312"/>
          <w:color w:val="auto"/>
          <w:sz w:val="30"/>
          <w:szCs w:val="30"/>
          <w:u w:val="none"/>
        </w:rPr>
        <w:t>.先进的各类太阳能光伏电池材料</w:t>
      </w:r>
      <w:r>
        <w:rPr>
          <w:rFonts w:hint="eastAsia" w:ascii="仿宋_GB2312" w:hAnsi="仿宋_GB2312" w:eastAsia="仿宋_GB2312" w:cs="仿宋_GB2312"/>
          <w:color w:val="auto"/>
          <w:sz w:val="30"/>
          <w:szCs w:val="30"/>
          <w:u w:val="none"/>
          <w:lang w:eastAsia="zh-CN"/>
        </w:rPr>
        <w:t>研发</w:t>
      </w:r>
      <w:r>
        <w:rPr>
          <w:rFonts w:hint="eastAsia" w:ascii="仿宋_GB2312" w:hAnsi="仿宋_GB2312" w:eastAsia="仿宋_GB2312" w:cs="仿宋_GB2312"/>
          <w:color w:val="auto"/>
          <w:sz w:val="30"/>
          <w:szCs w:val="30"/>
          <w:u w:val="none"/>
        </w:rPr>
        <w:t>（单晶硅光伏电池的转换效率大于22.5%，多晶硅电池的转化效率大于21.5%，碲化镉电池的转化效率大于17%，铜铟镓硒电池转化效率大于18%）</w:t>
      </w:r>
      <w:r>
        <w:rPr>
          <w:rFonts w:hint="eastAsia" w:ascii="仿宋_GB2312" w:hAnsi="仿宋_GB2312" w:eastAsia="仿宋_GB2312" w:cs="仿宋_GB2312"/>
          <w:color w:val="auto"/>
          <w:sz w:val="30"/>
          <w:szCs w:val="30"/>
          <w:u w:val="none"/>
          <w:lang w:eastAsia="zh-CN"/>
        </w:rPr>
        <w:t>。</w:t>
      </w:r>
    </w:p>
    <w:p>
      <w:pPr>
        <w:pStyle w:val="2"/>
        <w:pageBreakBefore w:val="0"/>
        <w:widowControl w:val="0"/>
        <w:kinsoku/>
        <w:wordWrap/>
        <w:overflowPunct/>
        <w:topLinePunct w:val="0"/>
        <w:autoSpaceDE/>
        <w:autoSpaceDN/>
        <w:bidi w:val="0"/>
        <w:adjustRightInd/>
        <w:snapToGrid/>
        <w:spacing w:beforeLines="0" w:afterLines="0" w:line="540" w:lineRule="exact"/>
        <w:ind w:left="0" w:leftChars="0" w:firstLine="640" w:firstLineChars="200"/>
        <w:textAlignment w:val="auto"/>
        <w:rPr>
          <w:rFonts w:hint="eastAsia" w:ascii="楷体_GB2312" w:hAnsi="楷体_GB2312" w:eastAsia="楷体_GB2312" w:cs="楷体_GB2312"/>
          <w:b w:val="0"/>
          <w:bCs w:val="0"/>
          <w:color w:val="auto"/>
          <w:sz w:val="32"/>
          <w:szCs w:val="32"/>
          <w:lang w:eastAsia="zh-CN"/>
        </w:rPr>
      </w:pPr>
      <w:bookmarkStart w:id="2" w:name="_Toc1391040997"/>
      <w:bookmarkStart w:id="3" w:name="_Toc23797"/>
      <w:r>
        <w:rPr>
          <w:rFonts w:hint="eastAsia" w:ascii="楷体_GB2312" w:hAnsi="楷体_GB2312" w:eastAsia="楷体_GB2312" w:cs="楷体_GB2312"/>
          <w:b w:val="0"/>
          <w:bCs w:val="0"/>
          <w:color w:val="auto"/>
          <w:sz w:val="32"/>
          <w:szCs w:val="32"/>
          <w:lang w:eastAsia="zh-CN"/>
        </w:rPr>
        <w:t>（二）人工智能</w:t>
      </w:r>
      <w:bookmarkEnd w:id="2"/>
      <w:bookmarkEnd w:id="3"/>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rPr>
        <w:t>1.人工智能芯片</w:t>
      </w:r>
      <w:r>
        <w:rPr>
          <w:rFonts w:hint="eastAsia" w:ascii="仿宋_GB2312" w:hAnsi="仿宋_GB2312" w:eastAsia="仿宋_GB2312" w:cs="仿宋_GB2312"/>
          <w:color w:val="auto"/>
          <w:sz w:val="30"/>
          <w:szCs w:val="30"/>
          <w:u w:val="none"/>
          <w:lang w:eastAsia="zh-CN"/>
        </w:rPr>
        <w:t>开发、应用；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2</w:t>
      </w:r>
      <w:r>
        <w:rPr>
          <w:rFonts w:hint="eastAsia" w:ascii="仿宋_GB2312" w:hAnsi="仿宋_GB2312" w:eastAsia="仿宋_GB2312" w:cs="仿宋_GB2312"/>
          <w:color w:val="auto"/>
          <w:sz w:val="30"/>
          <w:szCs w:val="30"/>
          <w:u w:val="none"/>
        </w:rPr>
        <w:t>.虚拟现实（VR）、增强现实（AR）、语音语义图像识别、多传感器信息融合等技术的研发与应用</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3</w:t>
      </w:r>
      <w:r>
        <w:rPr>
          <w:rFonts w:hint="eastAsia" w:ascii="仿宋_GB2312" w:hAnsi="仿宋_GB2312" w:eastAsia="仿宋_GB2312" w:cs="仿宋_GB2312"/>
          <w:color w:val="auto"/>
          <w:sz w:val="30"/>
          <w:szCs w:val="30"/>
          <w:u w:val="none"/>
        </w:rPr>
        <w:t>.智能产品：智能移动终端及关键零部件，可穿戴设备，智能家居，无人自主系统，智能人机交互系统，虚拟现实（VR）、增强现实（AR）、语音语义图像识别、多传感器信息融合等技术研发和应用</w:t>
      </w:r>
      <w:r>
        <w:rPr>
          <w:rFonts w:hint="eastAsia" w:ascii="仿宋_GB2312" w:hAnsi="仿宋_GB2312" w:eastAsia="仿宋_GB2312" w:cs="仿宋_GB2312"/>
          <w:color w:val="auto"/>
          <w:sz w:val="30"/>
          <w:szCs w:val="30"/>
          <w:u w:val="none"/>
          <w:lang w:eastAsia="zh-CN"/>
        </w:rPr>
        <w:t>。</w:t>
      </w:r>
    </w:p>
    <w:p>
      <w:pPr>
        <w:pStyle w:val="2"/>
        <w:pageBreakBefore w:val="0"/>
        <w:widowControl w:val="0"/>
        <w:kinsoku/>
        <w:wordWrap/>
        <w:overflowPunct/>
        <w:topLinePunct w:val="0"/>
        <w:autoSpaceDE/>
        <w:autoSpaceDN/>
        <w:bidi w:val="0"/>
        <w:adjustRightInd/>
        <w:snapToGrid/>
        <w:spacing w:beforeLines="0" w:afterLines="0" w:line="540" w:lineRule="exact"/>
        <w:ind w:left="0" w:leftChars="0" w:firstLine="640" w:firstLineChars="200"/>
        <w:textAlignment w:val="auto"/>
        <w:rPr>
          <w:rFonts w:hint="eastAsia" w:ascii="楷体_GB2312" w:hAnsi="楷体_GB2312" w:eastAsia="楷体_GB2312" w:cs="楷体_GB2312"/>
          <w:b w:val="0"/>
          <w:bCs w:val="0"/>
          <w:color w:val="auto"/>
          <w:sz w:val="32"/>
          <w:szCs w:val="32"/>
          <w:lang w:eastAsia="zh-CN"/>
        </w:rPr>
      </w:pPr>
      <w:bookmarkStart w:id="4" w:name="_Toc29565"/>
      <w:bookmarkStart w:id="5" w:name="_Toc119515060"/>
      <w:r>
        <w:rPr>
          <w:rFonts w:hint="eastAsia" w:ascii="楷体_GB2312" w:hAnsi="楷体_GB2312" w:eastAsia="楷体_GB2312" w:cs="楷体_GB2312"/>
          <w:b w:val="0"/>
          <w:bCs w:val="0"/>
          <w:color w:val="auto"/>
          <w:sz w:val="32"/>
          <w:szCs w:val="32"/>
          <w:lang w:eastAsia="zh-CN"/>
        </w:rPr>
        <w:t>（三）</w:t>
      </w:r>
      <w:bookmarkEnd w:id="4"/>
      <w:bookmarkEnd w:id="5"/>
      <w:r>
        <w:rPr>
          <w:rFonts w:hint="eastAsia" w:ascii="楷体_GB2312" w:hAnsi="楷体_GB2312" w:eastAsia="楷体_GB2312" w:cs="楷体_GB2312"/>
          <w:b w:val="0"/>
          <w:bCs w:val="0"/>
          <w:color w:val="auto"/>
          <w:sz w:val="32"/>
          <w:szCs w:val="32"/>
          <w:lang w:eastAsia="zh-CN"/>
        </w:rPr>
        <w:t>锂电池</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val="en-US" w:eastAsia="zh-CN"/>
        </w:rPr>
      </w:pPr>
      <w:r>
        <w:rPr>
          <w:rFonts w:hint="eastAsia" w:ascii="仿宋_GB2312" w:hAnsi="仿宋_GB2312" w:eastAsia="仿宋_GB2312" w:cs="仿宋_GB2312"/>
          <w:color w:val="auto"/>
          <w:sz w:val="30"/>
          <w:szCs w:val="30"/>
          <w:u w:val="none"/>
          <w:lang w:val="en-US" w:eastAsia="zh-CN"/>
        </w:rPr>
        <w:t>新型锂原电池（锂二硫化铁、锂亚硫酰氯等）；锂离子电池、半固态和全固态锂电池、燃料电池、钠离子电池、液流电池、无汞扣式电池、无汞锌锰电池、碱性锌锰电池、扣式碱性锌锰电池、无汞扣式锌氧化银电池和锌空气电池、新型结构（双极性、铅布水平、卷绕式、管式等）密封铅蓄电池、铅碳电池等新型电池和超级电容器；锂离子电池用三元和多元、磷酸铁锂等正极材料、中间相炭微球和硅碳等负极材料、单层与三层复合锂离子电池隔膜、氟代碳酸乙烯酯（FEC）等电解质与添加剂；碳纳米管、碳纳米管导电液、补锂添加剂等关键材料；废旧电池资源化和绿色循环生产工艺及其装备制造；锂离子电池、铅蓄电池、碱性锌锰电池（600只/分钟以上）等电池产品自动化、智能化生产。</w:t>
      </w:r>
    </w:p>
    <w:p>
      <w:pPr>
        <w:pStyle w:val="2"/>
        <w:pageBreakBefore w:val="0"/>
        <w:widowControl w:val="0"/>
        <w:kinsoku/>
        <w:wordWrap/>
        <w:overflowPunct/>
        <w:topLinePunct w:val="0"/>
        <w:autoSpaceDE/>
        <w:autoSpaceDN/>
        <w:bidi w:val="0"/>
        <w:adjustRightInd/>
        <w:snapToGrid/>
        <w:spacing w:beforeLines="0" w:afterLines="0" w:line="540" w:lineRule="exact"/>
        <w:ind w:left="0" w:leftChars="0"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新能源</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color w:val="auto"/>
          <w:lang w:eastAsia="zh-CN"/>
        </w:rPr>
      </w:pPr>
      <w:r>
        <w:rPr>
          <w:rFonts w:hint="eastAsia" w:ascii="仿宋_GB2312" w:hAnsi="仿宋_GB2312" w:eastAsia="仿宋_GB2312" w:cs="仿宋_GB2312"/>
          <w:color w:val="auto"/>
          <w:sz w:val="30"/>
          <w:szCs w:val="30"/>
          <w:u w:val="none"/>
          <w:lang w:val="en-US" w:eastAsia="zh-CN"/>
        </w:rPr>
        <w:t>移动新能源技术开发应用、新一代氢燃料电池技术研发应用。</w:t>
      </w:r>
    </w:p>
    <w:p>
      <w:pPr>
        <w:pStyle w:val="2"/>
        <w:pageBreakBefore w:val="0"/>
        <w:kinsoku/>
        <w:wordWrap/>
        <w:overflowPunct/>
        <w:topLinePunct w:val="0"/>
        <w:autoSpaceDE/>
        <w:autoSpaceDN/>
        <w:bidi w:val="0"/>
        <w:spacing w:beforeLines="0" w:afterLines="0" w:line="540" w:lineRule="exact"/>
        <w:ind w:firstLine="640" w:firstLineChars="200"/>
        <w:textAlignment w:val="auto"/>
        <w:rPr>
          <w:rFonts w:hint="eastAsia"/>
          <w:color w:val="auto"/>
          <w:sz w:val="32"/>
          <w:szCs w:val="32"/>
          <w:lang w:eastAsia="zh-CN"/>
        </w:rPr>
      </w:pPr>
      <w:r>
        <w:rPr>
          <w:rFonts w:hint="eastAsia" w:ascii="黑体" w:hAnsi="黑体" w:eastAsia="黑体" w:cs="黑体"/>
          <w:b w:val="0"/>
          <w:bCs w:val="0"/>
          <w:color w:val="auto"/>
          <w:sz w:val="32"/>
          <w:szCs w:val="32"/>
          <w:u w:val="none"/>
          <w:lang w:eastAsia="zh-CN"/>
        </w:rPr>
        <w:t>二、</w:t>
      </w:r>
      <w:r>
        <w:rPr>
          <w:rFonts w:hint="eastAsia" w:ascii="黑体" w:hAnsi="黑体" w:eastAsia="黑体" w:cs="黑体"/>
          <w:b w:val="0"/>
          <w:bCs w:val="0"/>
          <w:color w:val="auto"/>
          <w:sz w:val="32"/>
          <w:szCs w:val="32"/>
          <w:lang w:eastAsia="zh-CN"/>
        </w:rPr>
        <w:t>高端装备类</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eastAsia="zh-CN"/>
        </w:rPr>
      </w:pPr>
      <w:bookmarkStart w:id="6" w:name="_Toc23644"/>
      <w:bookmarkStart w:id="7" w:name="_Toc2091274028"/>
      <w:r>
        <w:rPr>
          <w:rFonts w:hint="eastAsia" w:ascii="仿宋_GB2312" w:hAnsi="仿宋_GB2312" w:eastAsia="仿宋_GB2312" w:cs="仿宋_GB2312"/>
          <w:b w:val="0"/>
          <w:bCs w:val="0"/>
          <w:color w:val="auto"/>
          <w:sz w:val="30"/>
          <w:szCs w:val="30"/>
          <w:u w:val="none"/>
          <w:lang w:val="en-US" w:eastAsia="zh-CN"/>
        </w:rPr>
        <w:t>1.</w:t>
      </w:r>
      <w:r>
        <w:rPr>
          <w:rFonts w:hint="eastAsia" w:ascii="仿宋_GB2312" w:hAnsi="仿宋_GB2312" w:eastAsia="仿宋_GB2312" w:cs="仿宋_GB2312"/>
          <w:b w:val="0"/>
          <w:bCs w:val="0"/>
          <w:color w:val="auto"/>
          <w:sz w:val="30"/>
          <w:szCs w:val="30"/>
          <w:u w:val="none"/>
        </w:rPr>
        <w:t>智能制造</w:t>
      </w:r>
      <w:bookmarkEnd w:id="6"/>
      <w:bookmarkEnd w:id="7"/>
      <w:r>
        <w:rPr>
          <w:rFonts w:hint="eastAsia" w:ascii="仿宋_GB2312" w:hAnsi="仿宋_GB2312" w:eastAsia="仿宋_GB2312" w:cs="仿宋_GB2312"/>
          <w:b w:val="0"/>
          <w:bCs w:val="0"/>
          <w:color w:val="auto"/>
          <w:sz w:val="30"/>
          <w:szCs w:val="30"/>
          <w:u w:val="none"/>
          <w:lang w:eastAsia="zh-CN"/>
        </w:rPr>
        <w:t>装备：</w:t>
      </w:r>
      <w:r>
        <w:rPr>
          <w:rFonts w:hint="eastAsia" w:ascii="仿宋_GB2312" w:hAnsi="仿宋_GB2312" w:eastAsia="仿宋_GB2312" w:cs="仿宋_GB2312"/>
          <w:b w:val="0"/>
          <w:bCs w:val="0"/>
          <w:color w:val="auto"/>
          <w:sz w:val="30"/>
          <w:szCs w:val="30"/>
          <w:u w:val="none"/>
        </w:rPr>
        <w:t>机器人及集成系统</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智能检测装备</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增材制造装备和专用材料</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智能物料搬运装备等</w:t>
      </w:r>
      <w:r>
        <w:rPr>
          <w:rFonts w:hint="eastAsia" w:ascii="仿宋_GB2312" w:hAnsi="仿宋_GB2312" w:eastAsia="仿宋_GB2312" w:cs="仿宋_GB2312"/>
          <w:b w:val="0"/>
          <w:bCs w:val="0"/>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eastAsia="zh-CN"/>
        </w:rPr>
      </w:pPr>
      <w:bookmarkStart w:id="8" w:name="_Toc3471"/>
      <w:bookmarkStart w:id="9" w:name="_Toc1294156907"/>
      <w:r>
        <w:rPr>
          <w:rFonts w:hint="eastAsia" w:ascii="仿宋_GB2312" w:hAnsi="仿宋_GB2312" w:eastAsia="仿宋_GB2312" w:cs="仿宋_GB2312"/>
          <w:b w:val="0"/>
          <w:bCs w:val="0"/>
          <w:color w:val="auto"/>
          <w:sz w:val="30"/>
          <w:szCs w:val="30"/>
          <w:u w:val="none"/>
          <w:lang w:val="en-US" w:eastAsia="zh-CN"/>
        </w:rPr>
        <w:t>2.</w:t>
      </w:r>
      <w:r>
        <w:rPr>
          <w:rFonts w:hint="eastAsia" w:ascii="仿宋_GB2312" w:hAnsi="仿宋_GB2312" w:eastAsia="仿宋_GB2312" w:cs="仿宋_GB2312"/>
          <w:b w:val="0"/>
          <w:bCs w:val="0"/>
          <w:color w:val="auto"/>
          <w:sz w:val="30"/>
          <w:szCs w:val="30"/>
          <w:u w:val="none"/>
        </w:rPr>
        <w:t>农业机械装备</w:t>
      </w:r>
      <w:bookmarkEnd w:id="8"/>
      <w:bookmarkEnd w:id="9"/>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甘蔗、甜菜等糖类作物联合收获机</w:t>
      </w:r>
      <w:r>
        <w:rPr>
          <w:rFonts w:hint="eastAsia" w:ascii="仿宋_GB2312" w:hAnsi="仿宋_GB2312" w:eastAsia="仿宋_GB2312" w:cs="仿宋_GB2312"/>
          <w:b w:val="0"/>
          <w:bCs w:val="0"/>
          <w:color w:val="auto"/>
          <w:sz w:val="30"/>
          <w:szCs w:val="30"/>
          <w:u w:val="none"/>
          <w:lang w:eastAsia="zh-CN"/>
        </w:rPr>
        <w:t>等</w:t>
      </w:r>
      <w:r>
        <w:rPr>
          <w:rFonts w:hint="eastAsia" w:ascii="仿宋_GB2312" w:hAnsi="仿宋_GB2312" w:eastAsia="仿宋_GB2312" w:cs="仿宋_GB2312"/>
          <w:b w:val="0"/>
          <w:bCs w:val="0"/>
          <w:color w:val="auto"/>
          <w:sz w:val="30"/>
          <w:szCs w:val="30"/>
          <w:u w:val="none"/>
        </w:rPr>
        <w:t>低损高效收获机械</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残膜回收机</w:t>
      </w:r>
      <w:r>
        <w:rPr>
          <w:rFonts w:hint="eastAsia" w:ascii="仿宋_GB2312" w:hAnsi="仿宋_GB2312" w:eastAsia="仿宋_GB2312" w:cs="仿宋_GB2312"/>
          <w:b w:val="0"/>
          <w:bCs w:val="0"/>
          <w:color w:val="auto"/>
          <w:sz w:val="30"/>
          <w:szCs w:val="30"/>
          <w:u w:val="none"/>
          <w:lang w:val="en-US" w:eastAsia="zh-CN"/>
        </w:rPr>
        <w:t>等</w:t>
      </w:r>
      <w:r>
        <w:rPr>
          <w:rFonts w:hint="eastAsia" w:ascii="仿宋_GB2312" w:hAnsi="仿宋_GB2312" w:eastAsia="仿宋_GB2312" w:cs="仿宋_GB2312"/>
          <w:b w:val="0"/>
          <w:bCs w:val="0"/>
          <w:color w:val="auto"/>
          <w:sz w:val="30"/>
          <w:szCs w:val="30"/>
          <w:u w:val="none"/>
        </w:rPr>
        <w:t>耕整地及种植机械</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农副产品生产及初加工装备</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农业剩余物资源化处理装备</w:t>
      </w:r>
      <w:r>
        <w:rPr>
          <w:rFonts w:hint="eastAsia" w:ascii="仿宋_GB2312" w:hAnsi="仿宋_GB2312" w:eastAsia="仿宋_GB2312" w:cs="仿宋_GB2312"/>
          <w:b w:val="0"/>
          <w:bCs w:val="0"/>
          <w:color w:val="auto"/>
          <w:sz w:val="30"/>
          <w:szCs w:val="30"/>
          <w:u w:val="none"/>
          <w:lang w:eastAsia="zh-CN"/>
        </w:rPr>
        <w:t>等；</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eastAsia="zh-CN"/>
        </w:rPr>
      </w:pPr>
      <w:r>
        <w:rPr>
          <w:rFonts w:hint="eastAsia" w:ascii="仿宋_GB2312" w:hAnsi="仿宋_GB2312" w:eastAsia="仿宋_GB2312" w:cs="仿宋_GB2312"/>
          <w:b w:val="0"/>
          <w:bCs w:val="0"/>
          <w:color w:val="auto"/>
          <w:sz w:val="30"/>
          <w:szCs w:val="30"/>
          <w:u w:val="none"/>
          <w:lang w:val="en-US" w:eastAsia="zh-CN"/>
        </w:rPr>
        <w:t>3.</w:t>
      </w:r>
      <w:r>
        <w:rPr>
          <w:rFonts w:hint="eastAsia" w:ascii="仿宋_GB2312" w:hAnsi="仿宋_GB2312" w:eastAsia="仿宋_GB2312" w:cs="仿宋_GB2312"/>
          <w:b w:val="0"/>
          <w:bCs w:val="0"/>
          <w:color w:val="auto"/>
          <w:sz w:val="30"/>
          <w:szCs w:val="30"/>
          <w:u w:val="none"/>
        </w:rPr>
        <w:t>数控机床</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高端数控金属切削机床</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高端数控金属成形机床</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高端数控机床用数控装置</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高端数控机床用关键部件及附件</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高端数控机床用工量具</w:t>
      </w:r>
      <w:r>
        <w:rPr>
          <w:rFonts w:hint="eastAsia" w:ascii="仿宋_GB2312" w:hAnsi="仿宋_GB2312" w:eastAsia="仿宋_GB2312" w:cs="仿宋_GB2312"/>
          <w:b w:val="0"/>
          <w:bCs w:val="0"/>
          <w:color w:val="auto"/>
          <w:sz w:val="30"/>
          <w:szCs w:val="30"/>
          <w:u w:val="none"/>
          <w:lang w:eastAsia="zh-CN"/>
        </w:rPr>
        <w:t>等；</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eastAsia="zh-CN"/>
        </w:rPr>
      </w:pPr>
      <w:r>
        <w:rPr>
          <w:rFonts w:hint="eastAsia" w:ascii="仿宋_GB2312" w:hAnsi="仿宋_GB2312" w:eastAsia="仿宋_GB2312" w:cs="仿宋_GB2312"/>
          <w:b w:val="0"/>
          <w:bCs w:val="0"/>
          <w:color w:val="auto"/>
          <w:sz w:val="30"/>
          <w:szCs w:val="30"/>
          <w:u w:val="none"/>
          <w:lang w:val="en-US" w:eastAsia="zh-CN"/>
        </w:rPr>
        <w:t>4.基础零部件：</w:t>
      </w:r>
      <w:r>
        <w:rPr>
          <w:rFonts w:hint="eastAsia" w:ascii="仿宋_GB2312" w:hAnsi="仿宋_GB2312" w:eastAsia="仿宋_GB2312" w:cs="仿宋_GB2312"/>
          <w:b w:val="0"/>
          <w:bCs w:val="0"/>
          <w:color w:val="auto"/>
          <w:sz w:val="30"/>
          <w:szCs w:val="30"/>
          <w:u w:val="none"/>
        </w:rPr>
        <w:t>高强度精密紧固件</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动车组轴承</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精密模具</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高精度低应力机床铸</w:t>
      </w:r>
      <w:r>
        <w:rPr>
          <w:rFonts w:hint="eastAsia" w:ascii="仿宋_GB2312" w:hAnsi="仿宋_GB2312" w:eastAsia="仿宋_GB2312" w:cs="仿宋_GB2312"/>
          <w:b w:val="0"/>
          <w:bCs w:val="0"/>
          <w:color w:val="auto"/>
          <w:sz w:val="30"/>
          <w:szCs w:val="30"/>
          <w:u w:val="none"/>
          <w:lang w:eastAsia="zh-CN"/>
        </w:rPr>
        <w:t>锻</w:t>
      </w:r>
      <w:r>
        <w:rPr>
          <w:rFonts w:hint="eastAsia" w:ascii="仿宋_GB2312" w:hAnsi="仿宋_GB2312" w:eastAsia="仿宋_GB2312" w:cs="仿宋_GB2312"/>
          <w:b w:val="0"/>
          <w:bCs w:val="0"/>
          <w:color w:val="auto"/>
          <w:sz w:val="30"/>
          <w:szCs w:val="30"/>
          <w:u w:val="none"/>
        </w:rPr>
        <w:t>件</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大型施工机械关键部件</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农机专用变量泵、多路阀、电液比例阀及电控系统</w:t>
      </w:r>
      <w:r>
        <w:rPr>
          <w:rFonts w:hint="eastAsia" w:ascii="仿宋_GB2312" w:hAnsi="仿宋_GB2312" w:eastAsia="仿宋_GB2312" w:cs="仿宋_GB2312"/>
          <w:b w:val="0"/>
          <w:bCs w:val="0"/>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5.新型专用设备：新能源工程机械、</w:t>
      </w:r>
      <w:r>
        <w:rPr>
          <w:rFonts w:hint="eastAsia" w:ascii="仿宋_GB2312" w:hAnsi="仿宋_GB2312" w:eastAsia="仿宋_GB2312" w:cs="仿宋_GB2312"/>
          <w:b w:val="0"/>
          <w:bCs w:val="0"/>
          <w:color w:val="auto"/>
          <w:sz w:val="30"/>
          <w:szCs w:val="30"/>
          <w:u w:val="none"/>
        </w:rPr>
        <w:t>大气污染治理装备</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固体废物防治技术设备</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高效自硬砂铸造成套设备</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智能板材切割生产线</w:t>
      </w:r>
      <w:r>
        <w:rPr>
          <w:rFonts w:hint="eastAsia" w:ascii="仿宋_GB2312" w:hAnsi="仿宋_GB2312" w:eastAsia="仿宋_GB2312" w:cs="仿宋_GB2312"/>
          <w:b w:val="0"/>
          <w:bCs w:val="0"/>
          <w:color w:val="auto"/>
          <w:sz w:val="30"/>
          <w:szCs w:val="30"/>
          <w:u w:val="none"/>
          <w:lang w:eastAsia="zh-CN"/>
        </w:rPr>
        <w:t>、石材</w:t>
      </w:r>
      <w:r>
        <w:rPr>
          <w:rFonts w:hint="eastAsia" w:ascii="仿宋_GB2312" w:hAnsi="仿宋_GB2312" w:eastAsia="仿宋_GB2312" w:cs="仿宋_GB2312"/>
          <w:b w:val="0"/>
          <w:bCs w:val="0"/>
          <w:color w:val="auto"/>
          <w:sz w:val="30"/>
          <w:szCs w:val="30"/>
          <w:u w:val="none"/>
          <w:lang w:val="en-US" w:eastAsia="zh-CN"/>
        </w:rPr>
        <w:t>车间智能安全除尘降噪系统等</w:t>
      </w:r>
      <w:bookmarkStart w:id="10" w:name="_Toc1925074719"/>
      <w:bookmarkStart w:id="11" w:name="_Toc3141"/>
      <w:r>
        <w:rPr>
          <w:rFonts w:hint="eastAsia" w:ascii="仿宋_GB2312" w:hAnsi="仿宋_GB2312" w:eastAsia="仿宋_GB2312" w:cs="仿宋_GB2312"/>
          <w:b w:val="0"/>
          <w:bCs w:val="0"/>
          <w:color w:val="auto"/>
          <w:sz w:val="30"/>
          <w:szCs w:val="30"/>
          <w:u w:val="none"/>
          <w:lang w:val="en-US"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6.船舶</w:t>
      </w:r>
      <w:bookmarkEnd w:id="10"/>
      <w:bookmarkEnd w:id="11"/>
      <w:r>
        <w:rPr>
          <w:rFonts w:hint="eastAsia" w:ascii="仿宋_GB2312" w:hAnsi="仿宋_GB2312" w:eastAsia="仿宋_GB2312" w:cs="仿宋_GB2312"/>
          <w:b w:val="0"/>
          <w:bCs w:val="0"/>
          <w:color w:val="auto"/>
          <w:sz w:val="30"/>
          <w:szCs w:val="30"/>
          <w:u w:val="none"/>
          <w:lang w:val="en-US" w:eastAsia="zh-CN"/>
        </w:rPr>
        <w:t>：</w:t>
      </w:r>
      <w:r>
        <w:rPr>
          <w:rFonts w:hint="eastAsia" w:ascii="仿宋_GB2312" w:hAnsi="仿宋_GB2312" w:eastAsia="仿宋_GB2312" w:cs="仿宋_GB2312"/>
          <w:b w:val="0"/>
          <w:bCs w:val="0"/>
          <w:color w:val="auto"/>
          <w:sz w:val="30"/>
          <w:szCs w:val="30"/>
          <w:u w:val="none"/>
          <w:lang w:eastAsia="zh-CN"/>
        </w:rPr>
        <w:t>沿海内河船舶绿色共性关键技术、沿海内河船舶智能共性关键技术、</w:t>
      </w:r>
      <w:r>
        <w:rPr>
          <w:rFonts w:hint="eastAsia" w:ascii="仿宋_GB2312" w:hAnsi="仿宋_GB2312" w:eastAsia="仿宋_GB2312" w:cs="仿宋_GB2312"/>
          <w:b w:val="0"/>
          <w:bCs w:val="0"/>
          <w:color w:val="auto"/>
          <w:sz w:val="30"/>
          <w:szCs w:val="30"/>
          <w:u w:val="none"/>
          <w:lang w:val="en-US" w:eastAsia="zh-CN"/>
        </w:rPr>
        <w:t>船舶总体设计创新技术、智能电动船关键共性技术、智能化电动拖轮关键技术、舶三维设计智能辅助技术、船舶设计协同技术、船舶三维数据模型共享技术、</w:t>
      </w:r>
      <w:r>
        <w:rPr>
          <w:rFonts w:hint="eastAsia" w:ascii="仿宋_GB2312" w:hAnsi="仿宋_GB2312" w:eastAsia="仿宋_GB2312" w:cs="仿宋_GB2312"/>
          <w:b w:val="0"/>
          <w:bCs w:val="0"/>
          <w:color w:val="auto"/>
          <w:sz w:val="30"/>
          <w:szCs w:val="30"/>
          <w:u w:val="none"/>
          <w:lang w:eastAsia="zh-CN"/>
        </w:rPr>
        <w:t>船舶建造与船型优化分析技术、</w:t>
      </w:r>
      <w:r>
        <w:rPr>
          <w:rFonts w:hint="eastAsia" w:ascii="仿宋_GB2312" w:hAnsi="仿宋_GB2312" w:eastAsia="仿宋_GB2312" w:cs="仿宋_GB2312"/>
          <w:b w:val="0"/>
          <w:bCs w:val="0"/>
          <w:color w:val="auto"/>
          <w:sz w:val="30"/>
          <w:szCs w:val="30"/>
          <w:u w:val="none"/>
          <w:lang w:val="en-US" w:eastAsia="zh-CN"/>
        </w:rPr>
        <w:t>船舶建造智能制造技术、船舶建造精度管理技术、船舶制造物联网技术；</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Times New Roman" w:hAnsi="Times New Roman" w:eastAsia="方正仿宋_GBK" w:cs="Times New Roman"/>
          <w:b w:val="0"/>
          <w:bCs w:val="0"/>
          <w:color w:val="auto"/>
          <w:sz w:val="30"/>
          <w:szCs w:val="30"/>
          <w:u w:val="none"/>
          <w:lang w:eastAsia="zh-CN"/>
        </w:rPr>
      </w:pPr>
      <w:r>
        <w:rPr>
          <w:rFonts w:hint="eastAsia" w:ascii="仿宋_GB2312" w:hAnsi="仿宋_GB2312" w:eastAsia="仿宋_GB2312" w:cs="仿宋_GB2312"/>
          <w:b w:val="0"/>
          <w:bCs w:val="0"/>
          <w:color w:val="auto"/>
          <w:sz w:val="30"/>
          <w:szCs w:val="30"/>
          <w:u w:val="none"/>
          <w:lang w:val="en-US" w:eastAsia="zh-CN"/>
        </w:rPr>
        <w:t>7.节能汽车：节油技术和能量回收技术：</w:t>
      </w:r>
      <w:r>
        <w:rPr>
          <w:rFonts w:hint="eastAsia" w:ascii="仿宋_GB2312" w:hAnsi="仿宋_GB2312" w:eastAsia="仿宋_GB2312" w:cs="仿宋_GB2312"/>
          <w:b w:val="0"/>
          <w:bCs w:val="0"/>
          <w:color w:val="auto"/>
          <w:sz w:val="30"/>
          <w:szCs w:val="30"/>
          <w:u w:val="none"/>
        </w:rPr>
        <w:t>电控高压共轨喷射系统及其喷油器</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高效增压系统</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轻量化材料应用：超高强度钢，高强度铝合金、镁合金、粉末冶金，高强度复合塑料、复合纤维及生物基复合材料等</w:t>
      </w:r>
      <w:r>
        <w:rPr>
          <w:rFonts w:hint="eastAsia" w:ascii="仿宋_GB2312" w:hAnsi="仿宋_GB2312" w:eastAsia="仿宋_GB2312" w:cs="仿宋_GB2312"/>
          <w:b w:val="0"/>
          <w:bCs w:val="0"/>
          <w:color w:val="auto"/>
          <w:sz w:val="30"/>
          <w:szCs w:val="30"/>
          <w:u w:val="none"/>
          <w:lang w:val="en-US" w:eastAsia="zh-CN"/>
        </w:rPr>
        <w:t>；</w:t>
      </w:r>
      <w:r>
        <w:rPr>
          <w:rFonts w:hint="eastAsia" w:ascii="仿宋_GB2312" w:hAnsi="仿宋_GB2312" w:eastAsia="仿宋_GB2312" w:cs="仿宋_GB2312"/>
          <w:b w:val="0"/>
          <w:bCs w:val="0"/>
          <w:color w:val="auto"/>
          <w:sz w:val="30"/>
          <w:szCs w:val="30"/>
          <w:u w:val="none"/>
          <w:lang w:eastAsia="zh-CN"/>
        </w:rPr>
        <w:t>涡轮</w:t>
      </w:r>
      <w:r>
        <w:rPr>
          <w:rFonts w:hint="eastAsia" w:ascii="仿宋_GB2312" w:hAnsi="仿宋_GB2312" w:eastAsia="仿宋_GB2312" w:cs="仿宋_GB2312"/>
          <w:b w:val="0"/>
          <w:bCs w:val="0"/>
          <w:color w:val="auto"/>
          <w:sz w:val="30"/>
          <w:szCs w:val="30"/>
          <w:u w:val="none"/>
        </w:rPr>
        <w:t>增压器、电涡流缓速器、液力缓速器</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废气再循环系统</w:t>
      </w:r>
      <w:r>
        <w:rPr>
          <w:rFonts w:hint="eastAsia" w:ascii="仿宋_GB2312" w:hAnsi="仿宋_GB2312" w:eastAsia="仿宋_GB2312" w:cs="仿宋_GB2312"/>
          <w:b w:val="0"/>
          <w:bCs w:val="0"/>
          <w:color w:val="auto"/>
          <w:sz w:val="30"/>
          <w:szCs w:val="30"/>
          <w:u w:val="none"/>
          <w:lang w:eastAsia="zh-CN"/>
        </w:rPr>
        <w:t>、废热循环利用系统；</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Times New Roman" w:hAnsi="Times New Roman" w:eastAsia="方正仿宋_GBK" w:cs="Times New Roman"/>
          <w:b w:val="0"/>
          <w:bCs w:val="0"/>
          <w:color w:val="auto"/>
          <w:sz w:val="30"/>
          <w:szCs w:val="30"/>
          <w:u w:val="none"/>
          <w:lang w:eastAsia="zh-CN"/>
        </w:rPr>
      </w:pPr>
      <w:r>
        <w:rPr>
          <w:rFonts w:hint="eastAsia" w:ascii="仿宋_GB2312" w:hAnsi="仿宋_GB2312" w:eastAsia="仿宋_GB2312" w:cs="仿宋_GB2312"/>
          <w:b w:val="0"/>
          <w:bCs w:val="0"/>
          <w:color w:val="auto"/>
          <w:sz w:val="30"/>
          <w:szCs w:val="30"/>
          <w:u w:val="none"/>
          <w:lang w:val="en-US" w:eastAsia="zh-CN"/>
        </w:rPr>
        <w:t>8.新能源汽车：纯电动汽车、混合动力汽车、氢燃料电池汽车等高性能新车型研发及相关零部件技术。线控底盘技术；驱动电机与电控系统，</w:t>
      </w:r>
      <w:r>
        <w:rPr>
          <w:rFonts w:hint="eastAsia" w:ascii="仿宋_GB2312" w:hAnsi="仿宋_GB2312" w:eastAsia="仿宋_GB2312" w:cs="仿宋_GB2312"/>
          <w:b w:val="0"/>
          <w:bCs w:val="0"/>
          <w:color w:val="auto"/>
          <w:sz w:val="30"/>
          <w:szCs w:val="30"/>
          <w:u w:val="none"/>
        </w:rPr>
        <w:t>一体化电驱动总成</w:t>
      </w:r>
      <w:r>
        <w:rPr>
          <w:rFonts w:hint="eastAsia" w:ascii="仿宋_GB2312" w:hAnsi="仿宋_GB2312" w:eastAsia="仿宋_GB2312" w:cs="仿宋_GB2312"/>
          <w:b w:val="0"/>
          <w:bCs w:val="0"/>
          <w:color w:val="auto"/>
          <w:sz w:val="30"/>
          <w:szCs w:val="30"/>
          <w:u w:val="none"/>
          <w:lang w:eastAsia="zh-CN"/>
        </w:rPr>
        <w:t>，能量管理系统</w:t>
      </w:r>
      <w:r>
        <w:rPr>
          <w:rFonts w:hint="eastAsia" w:ascii="仿宋_GB2312" w:hAnsi="仿宋_GB2312" w:eastAsia="仿宋_GB2312" w:cs="仿宋_GB2312"/>
          <w:b w:val="0"/>
          <w:bCs w:val="0"/>
          <w:color w:val="auto"/>
          <w:sz w:val="30"/>
          <w:szCs w:val="30"/>
          <w:u w:val="none"/>
          <w:lang w:val="en-US" w:eastAsia="zh-CN"/>
        </w:rPr>
        <w:t>，车规级芯片</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color w:val="auto"/>
          <w:sz w:val="30"/>
          <w:szCs w:val="30"/>
          <w:u w:val="none"/>
        </w:rPr>
        <w:t>高安全性能量型动力电池单体</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电池正极材料，电池负极材料，电池隔膜及负极氧化铝图层材料</w:t>
      </w:r>
      <w:r>
        <w:rPr>
          <w:rFonts w:hint="eastAsia" w:ascii="仿宋_GB2312" w:hAnsi="仿宋_GB2312" w:eastAsia="仿宋_GB2312" w:cs="仿宋_GB2312"/>
          <w:color w:val="auto"/>
          <w:sz w:val="30"/>
          <w:szCs w:val="30"/>
          <w:u w:val="none"/>
          <w:lang w:eastAsia="zh-CN"/>
        </w:rPr>
        <w:t>等。</w:t>
      </w:r>
      <w:r>
        <w:rPr>
          <w:rFonts w:hint="eastAsia" w:ascii="仿宋_GB2312" w:hAnsi="仿宋_GB2312" w:eastAsia="仿宋_GB2312" w:cs="仿宋_GB2312"/>
          <w:b w:val="0"/>
          <w:bCs w:val="0"/>
          <w:color w:val="auto"/>
          <w:sz w:val="30"/>
          <w:szCs w:val="30"/>
          <w:u w:val="none"/>
        </w:rPr>
        <w:t>高功率密度、高转换效率、高适用性无线充电、移动充换电技术及装备，智能、快速充电及换电设施</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燃料电池发动机、燃料电池控制系统、燃料电池堆、膜电极、质子交换膜、双极板、低铂催化剂、碳纸</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空气压缩机、氢气循环泵、氢气引射器、增湿器、双向DCDC、</w:t>
      </w:r>
      <w:r>
        <w:rPr>
          <w:rFonts w:hint="eastAsia" w:ascii="仿宋_GB2312" w:hAnsi="仿宋_GB2312" w:eastAsia="仿宋_GB2312" w:cs="仿宋_GB2312"/>
          <w:b w:val="0"/>
          <w:bCs w:val="0"/>
          <w:color w:val="auto"/>
          <w:sz w:val="30"/>
          <w:szCs w:val="30"/>
          <w:u w:val="none"/>
          <w:lang w:eastAsia="zh-CN"/>
        </w:rPr>
        <w:t>高压</w:t>
      </w:r>
      <w:r>
        <w:rPr>
          <w:rFonts w:hint="eastAsia" w:ascii="仿宋_GB2312" w:hAnsi="仿宋_GB2312" w:eastAsia="仿宋_GB2312" w:cs="仿宋_GB2312"/>
          <w:b w:val="0"/>
          <w:bCs w:val="0"/>
          <w:color w:val="auto"/>
          <w:sz w:val="30"/>
          <w:szCs w:val="30"/>
          <w:u w:val="none"/>
        </w:rPr>
        <w:t>氢瓶及输送管阀、车载氢气浓度传感器</w:t>
      </w:r>
      <w:r>
        <w:rPr>
          <w:rFonts w:hint="eastAsia" w:ascii="仿宋_GB2312" w:hAnsi="仿宋_GB2312" w:eastAsia="仿宋_GB2312" w:cs="仿宋_GB2312"/>
          <w:b w:val="0"/>
          <w:bCs w:val="0"/>
          <w:color w:val="auto"/>
          <w:sz w:val="30"/>
          <w:szCs w:val="30"/>
          <w:u w:val="none"/>
          <w:lang w:eastAsia="zh-CN"/>
        </w:rPr>
        <w:t>，电解制氢、氨制氢、甲醇制氢，管道输氢，加氢管阀、加氢机等；</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color w:val="auto"/>
          <w:u w:val="none"/>
          <w:lang w:eastAsia="zh-CN"/>
        </w:rPr>
      </w:pPr>
      <w:r>
        <w:rPr>
          <w:rFonts w:hint="eastAsia" w:ascii="仿宋_GB2312" w:hAnsi="仿宋_GB2312" w:eastAsia="仿宋_GB2312" w:cs="仿宋_GB2312"/>
          <w:b w:val="0"/>
          <w:bCs w:val="0"/>
          <w:color w:val="auto"/>
          <w:sz w:val="30"/>
          <w:szCs w:val="30"/>
          <w:u w:val="none"/>
          <w:lang w:val="en-US" w:eastAsia="zh-CN"/>
        </w:rPr>
        <w:t>9.智能网联汽车：智能网联汽车研发及相关零部件技术。</w:t>
      </w:r>
      <w:r>
        <w:rPr>
          <w:rFonts w:hint="eastAsia" w:ascii="仿宋_GB2312" w:hAnsi="仿宋_GB2312" w:eastAsia="仿宋_GB2312" w:cs="仿宋_GB2312"/>
          <w:b w:val="0"/>
          <w:bCs w:val="0"/>
          <w:color w:val="auto"/>
          <w:sz w:val="30"/>
          <w:szCs w:val="30"/>
          <w:u w:val="none"/>
          <w:lang w:eastAsia="zh-CN"/>
        </w:rPr>
        <w:t>智能</w:t>
      </w:r>
      <w:r>
        <w:rPr>
          <w:rFonts w:hint="eastAsia" w:ascii="仿宋_GB2312" w:hAnsi="仿宋_GB2312" w:eastAsia="仿宋_GB2312" w:cs="仿宋_GB2312"/>
          <w:b w:val="0"/>
          <w:bCs w:val="0"/>
          <w:color w:val="auto"/>
          <w:sz w:val="30"/>
          <w:szCs w:val="30"/>
          <w:u w:val="none"/>
        </w:rPr>
        <w:t>座舱</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中高级自动驾驶用高精度传感器、全天候复杂交通场景高精度定位和地图技术</w:t>
      </w:r>
      <w:r>
        <w:rPr>
          <w:rFonts w:hint="eastAsia" w:ascii="仿宋_GB2312" w:hAnsi="仿宋_GB2312" w:eastAsia="仿宋_GB2312" w:cs="仿宋_GB2312"/>
          <w:b/>
          <w:bCs/>
          <w:color w:val="auto"/>
          <w:sz w:val="30"/>
          <w:szCs w:val="30"/>
          <w:u w:val="none"/>
          <w:lang w:val="en-US" w:eastAsia="zh-CN"/>
        </w:rPr>
        <w:t>、</w:t>
      </w:r>
      <w:r>
        <w:rPr>
          <w:rFonts w:hint="eastAsia" w:ascii="仿宋_GB2312" w:hAnsi="仿宋_GB2312" w:eastAsia="仿宋_GB2312" w:cs="仿宋_GB2312"/>
          <w:b w:val="0"/>
          <w:bCs w:val="0"/>
          <w:color w:val="auto"/>
          <w:sz w:val="30"/>
          <w:szCs w:val="30"/>
          <w:u w:val="none"/>
        </w:rPr>
        <w:t>视觉识别及显示系统</w:t>
      </w:r>
      <w:r>
        <w:rPr>
          <w:rFonts w:hint="eastAsia" w:ascii="仿宋_GB2312" w:hAnsi="仿宋_GB2312" w:eastAsia="仿宋_GB2312" w:cs="仿宋_GB2312"/>
          <w:b/>
          <w:bCs/>
          <w:color w:val="auto"/>
          <w:sz w:val="30"/>
          <w:szCs w:val="30"/>
          <w:u w:val="none"/>
          <w:lang w:val="en-US" w:eastAsia="zh-CN"/>
        </w:rPr>
        <w:t>，</w:t>
      </w:r>
      <w:r>
        <w:rPr>
          <w:rFonts w:hint="eastAsia" w:ascii="仿宋_GB2312" w:hAnsi="仿宋_GB2312" w:eastAsia="仿宋_GB2312" w:cs="仿宋_GB2312"/>
          <w:b w:val="0"/>
          <w:bCs w:val="0"/>
          <w:color w:val="auto"/>
          <w:sz w:val="30"/>
          <w:szCs w:val="30"/>
          <w:u w:val="none"/>
        </w:rPr>
        <w:t>基础计算平台、车载操作系统和信息控制系统、车载高算力人工智能芯片</w:t>
      </w:r>
      <w:r>
        <w:rPr>
          <w:rFonts w:hint="eastAsia" w:ascii="仿宋_GB2312" w:hAnsi="仿宋_GB2312" w:eastAsia="仿宋_GB2312" w:cs="仿宋_GB2312"/>
          <w:b w:val="0"/>
          <w:bCs w:val="0"/>
          <w:color w:val="auto"/>
          <w:sz w:val="30"/>
          <w:szCs w:val="30"/>
          <w:u w:val="none"/>
          <w:lang w:eastAsia="zh-CN"/>
        </w:rPr>
        <w:t>，算法等决策系统，</w:t>
      </w:r>
      <w:r>
        <w:rPr>
          <w:rFonts w:hint="eastAsia" w:ascii="仿宋_GB2312" w:hAnsi="仿宋_GB2312" w:eastAsia="仿宋_GB2312" w:cs="仿宋_GB2312"/>
          <w:b w:val="0"/>
          <w:bCs w:val="0"/>
          <w:color w:val="auto"/>
          <w:sz w:val="30"/>
          <w:szCs w:val="30"/>
          <w:u w:val="none"/>
        </w:rPr>
        <w:t>线控底盘系统</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color w:val="auto"/>
          <w:sz w:val="30"/>
          <w:szCs w:val="30"/>
          <w:u w:val="none"/>
        </w:rPr>
        <w:t>电控智能悬架、自适应巡航系统（ACC）、车道保持辅助系统（LKA）、自动紧急制动系统（AEBS）、电控制动系统（EBS）、自动泊车系统（CPK）</w:t>
      </w:r>
      <w:r>
        <w:rPr>
          <w:rFonts w:hint="eastAsia" w:ascii="仿宋_GB2312" w:hAnsi="仿宋_GB2312" w:eastAsia="仿宋_GB2312" w:cs="仿宋_GB2312"/>
          <w:b w:val="0"/>
          <w:bCs w:val="0"/>
          <w:color w:val="auto"/>
          <w:sz w:val="30"/>
          <w:szCs w:val="30"/>
          <w:u w:val="none"/>
          <w:lang w:eastAsia="zh-CN"/>
        </w:rPr>
        <w:t>等执行系统，</w:t>
      </w:r>
      <w:r>
        <w:rPr>
          <w:rFonts w:hint="eastAsia" w:ascii="仿宋_GB2312" w:hAnsi="仿宋_GB2312" w:eastAsia="仿宋_GB2312" w:cs="仿宋_GB2312"/>
          <w:b w:val="0"/>
          <w:bCs w:val="0"/>
          <w:color w:val="auto"/>
          <w:sz w:val="30"/>
          <w:szCs w:val="30"/>
          <w:u w:val="none"/>
        </w:rPr>
        <w:t>新型电子电气系统架构、</w:t>
      </w:r>
      <w:r>
        <w:rPr>
          <w:rFonts w:hint="eastAsia" w:ascii="仿宋_GB2312" w:hAnsi="仿宋_GB2312" w:eastAsia="仿宋_GB2312" w:cs="仿宋_GB2312"/>
          <w:b w:val="0"/>
          <w:bCs w:val="0"/>
          <w:color w:val="auto"/>
          <w:sz w:val="30"/>
          <w:szCs w:val="30"/>
          <w:u w:val="none"/>
          <w:lang w:val="en-US" w:eastAsia="zh-CN"/>
        </w:rPr>
        <w:t>V2X 通信模块、量子通信、安全解决方案、量子加密、云服务等通信系统。</w:t>
      </w:r>
    </w:p>
    <w:p>
      <w:pPr>
        <w:pStyle w:val="2"/>
        <w:pageBreakBefore w:val="0"/>
        <w:widowControl w:val="0"/>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三、冶金工业类</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1.黑色金属、有色金属（含稀土、黄金）等紧缺资源的深部、难采及低品位矿山开采、选矿、尾矿充填采矿工艺及技术；</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2.钢铁、焦化、铁合金行业超低排放技术，高效、低耗、低污染、新型钢铁、有色冶炼技术，金属压延加工全流程智能控制技术;</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3.冶金副产物、固体废弃物、废液、余热余压综合利用；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4.高附加值工程机械、电工、耐腐蚀钢、高性能不锈钢、汽车用板等特种钢及钢材；</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5.高性能高附加值铜合金、铝合金、钨钼硬质合金及深加工应用，高能量密度、循环性能好、寿命长锂电正极材料，高丰度稀土元素高值利用，稀土功能材料及深加工应用。</w:t>
      </w:r>
    </w:p>
    <w:p>
      <w:pPr>
        <w:pStyle w:val="2"/>
        <w:pageBreakBefore w:val="0"/>
        <w:widowControl w:val="0"/>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四、消费品类</w:t>
      </w:r>
    </w:p>
    <w:p>
      <w:pPr>
        <w:pStyle w:val="3"/>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eastAsia"/>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（一）轻工</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单条化学木浆30万吨/年及以上、半化学木浆20万吨/年及以上、化学机械木浆10万吨/年及以上、化学或半化学竹浆10万吨/年及以上的林纸一体化生产线及相应配套的纸及纸板生产线（新闻纸、铜版纸、餐巾纸原纸、面巾纸原纸、卫生纸原纸、白纸板除外）建设，采用清洁生产工艺、以非木纤维为原料、单条10万吨/年及以上的纸浆生产线建设，年产10万吨及以上的废纸回收新型双网湿浆及配套闪急干燥设备生产线建设，配套备料线自动化和新一代五辊洗浆机装备的年产10万吨及以上的竹化学浆以及年产30万吨及以上的木化学浆生产线建设，先进制浆、造纸设备开发与制造、半化学浆黑液或半化学浆与化学浆黑液复合的碱回收设施、无元素氯（ECF）和全无氯（TCF）化学纸浆漂白工艺开发及应用，秸秆纤维化利用，以纸代塑、植物纤维纸制环保健康食品容器餐饮用具自动化、智能成套化装备；</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2.生物降解塑料及其系列产品开发、生产与应用、农用塑料节水器材、长寿命（三年及以上）功能性农用薄膜的开发、生产，全生物降解育苗钵、盘及相关农资包装材料，耐低温抗菌塑料包装材料，耐老化性能强、低耗能、低VOCs含量胶粘新材料，通过热固化、UV光固化等先进生产工艺，用于航空、高铁、汽车、船舶、新能源、电子等重点领域的高性能产品的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3.新型塑料建材（高气密隔音节能塑料窗、大口径排水排污管道、抗冲击改性聚氯乙烯管、地源热泵系统用聚乙烯管、非开挖用塑料管材、复合塑料管材、塑料检查井），防渗土工膜，塑木复合材料和分子量≥200万的超高分子量聚乙烯管材及板材，多腔室高功能塑料异型材，满足极端高低温、海水或溶剂腐蚀等特殊环境使用的新型高性能胶粘产品的开发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4.动态塑化和塑料拉伸流变塑化的技术应用及装备制造和配套助剂，应用电磁感应加热和伺服驱动系统的塑料加工装备，满足薄膜从熔融、挤出、拉伸、牵引、收卷、包装等全过程自动化生产的薄膜卷材自动化包装生产线及其系统开发与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5.应用于工业、医学、电子、航空航天等领域的特种陶瓷生产及技术、装备开发，陶瓷清洁生产及综合利用技术开发；</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6.真空镀铝、喷镀氧化硅、聚乙烯醇（PVA）涂布型薄膜、功能性聚酯（PET）薄膜、PET锂电池导电膜、聚酰胺双向拉伸（BOPA）薄膜、定向拉伸聚乙烯（OPE、BOPE）薄膜、无溶剂复合或热复合节能低碳聚丙烯（BOPP）薄膜、定向聚苯乙烯（OPS）薄膜、高性能单材质薄膜及纸塑基多层复合等新型包装材料；</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7.制革和毛皮加工清洁生产、皮革后整饰新技术开发及关键设备制造、含铬皮革固体废弃物和铬污泥综合利用；皮革及毛皮加工废液循环利用，无灰膨胀（助）剂、无氨脱灰（助）剂、无盐浸酸（助）剂、高吸收铬鞣（助）剂、无铬鞣（助）剂、水性涂饰（助）剂等功能性皮革化工产品开发、生产与应用，制革、毛皮加工、制鞋自动化智能化设备和系统的开发、生产和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8.多效、节能、节水、环保型表面活性剂、助剂和洗涤剂的开发与生产；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9.采用新型制冷剂替代氢氯氟碳化物（HCFC-22或R22）和氢氟碳化物（HFCs）的空调器和配件开发、制造，采用新型发泡剂替代氢氯氟碳化物（HCFC-141b）和氢氟碳化物（HFCs）的家用电器生产，采用新型发泡剂替代氢氯氟碳化物（HCFC-141b）和氢氟碳化物（HFCs）的硬质聚氨酯泡沫的生产与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10.节能环保型玻璃窑炉（含全电熔、电助熔、全氧燃烧技术、NOx产生浓度≤1000mg/m3的低氮燃烧技术）的设计、应用；玻璃熔窑DCS节能自动控制技术；轻量化玻璃瓶罐（轻量化度≤1.0）工艺技术和关键装备的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11.水性油墨、能量固化油墨、植物油油墨等节能环保型油墨开发与生产；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12.搪瓷静电粉、搪瓷预磨粉的技术研发和生产；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13.纤维纸食品容器包装、以纸代塑技术开发及应用。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（二）纺织</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差别化、功能性聚酯（PET）的连续共聚改性〔阳离子染料可染聚酯（CDP、ECDP）、碱溶性聚酯（COPET）、高收缩聚酯（HSPET）、阻燃聚酯、低熔点聚酯、非结晶聚酯、生物可降解聚酯、采用绿色催化剂生产的聚酯等〕，聚对苯二甲酸丙二醇酯（PTT）、聚对苯二甲酸丁二醇酯（PBT）、聚萘二甲酸乙二醇酯（PEN）、聚对苯二甲酸环己烷二甲醇酯（PCT）等新型聚酯及纤维的开发、生产；阻燃、抗静电、抗菌抗病毒、导电、相变储能、智能温控、光致变色、原液着色、吸附与分离、生物医用等差别化、功能性化学纤维的高效柔性化制备技术，智能化、超仿真等功能性化学纤维生产；高速纺丝加工用绿色高效环保化纤油剂、助剂及其复配技术，绿色环保、多功能化纤母粒制备及纺前添加技术；采用数字化智能化技术装备，生产高品质化学纤维；新型差别化、功能性聚酰胺及纤维的开发、生产；化纤高效、低耗短流程数字化智能化系统及装备开发、应用；功能纤维原位聚合、多组分高比例共聚、在线添加及高效柔性化纺丝以及锦纶6熔体直接纺丝成形等技术开发应用；纳米纤维宏量制备、智能纤维设计制备等；</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2.聚丁二酸丁二酯（PBS）、聚己内酯（PCL）、聚3-羟基烷酸酯（PHA）、聚乳酸纤维（PLA）等可降解纤维材料的开发、生产与应用。莱赛尔纤维长丝及单线5万吨以上的莱赛尔短纤生产线,以竹、麻等可再生资源为原料的再生纤维素纤维、海藻纤维、壳聚糖纤维、动植物蛋白纤,以及生物基聚酰胺、生物基聚酯等生物基纤维材料；</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3.高性能纤维及制品的开发、生产、应用〔碳纤维（CF）（拉伸强度≥4200MPa，弹性模量≥230GPa）、芳纶（AF）、芳砜纶（PSA）、超高分子量聚乙烯纤维（UHMWPE）（断裂强度≥40cN/dtex，初始模量≥1500cN/dtex）、聚苯硫醚纤维（PPS）、聚酰亚胺纤维（PI）、聚四氟乙烯纤维（PTFE）、玄武岩纤维（BF）、聚苯并双噁唑纤维（PBO）、碳化硅纤维（SiCF）、聚醚醚酮纤维（PEEK）、聚芳噁二唑纤维（POD）、高强型玻璃纤维（HT-AR）、聚2,5-二羟基-1,4-苯撑吡啶并二咪唑纤维（PIPD）等〕；</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4.符合绿色低碳要求的动物纤维、麻纤维、桑柞茧丝、彩色棉花、彩色桑茧丝等天然纤维的高品质加工技术与产品；</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5.采用智能化、连续化纺纱成套装备（清梳联、粗细联、细络联及数控单机，喷气涡流纺、高速转杯纺等短流程先进纺纱设备），生产高品质纱线；采用高速数控无梭织机、自动穿经机、自动验布机、全成形电脑横机、全成形圆纬机、高速电脑横机、高速经编机、细针距圆纬机等新型数控装备，生产高支、高密、提花等高档机织、针织纺织品；</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6.采用数字化智能化印染技术装备、印染清洁生产技术（酶处理、高效短流程前处理、针织物连续前处理、低温前处理及染色、低盐或无盐染色、低尿素印花、小浴比间歇式染色、数码喷墨印花、泡沫整理等）、高品质印染面料加工技术（功能性整理、新型纤维面料印染加工、复合面料加工、新型差别化印染整理等）、生产高档纺织面料、智能化筒子纱染色技术装备开发与应用，高效低耗能、低耗水、印染效果佳的染化料、助剂；</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7.采用非织造、机织、针织、编织等工艺及多种工艺复合、长效整理等新技术，生产功能性产业用纺织品；</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8.智能化、绿色化、高效率、低能耗纺织机械，关键专用基础件、计量、检测仪器及试验装备开发与制造；</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9.数字化、网络化、智能化服装及家用纺织品生产技术和装备的开发应用；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10.麻类生物脱胶技术，无聚乙烯醇PVA）浆料上浆技术；低成本“三废”高效治理与资源综合利用技术；利用聚酯回收材料生产涤纶工业丝、差别化和功能性涤纶长丝和短纤维、非织造材料等高附加值产品，利用聚酰胺回收材料生产锦纶（PA6）长丝和短纤维技术及应用，利用聚丙烯回收材料生产丙纶（PP）长丝和短纤维技术及应用，利用棉纺织品回收生产再生纤维素纤维产品。</w:t>
      </w:r>
    </w:p>
    <w:p>
      <w:pPr>
        <w:pStyle w:val="3"/>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（三）食品</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default" w:ascii="仿宋_GB2312" w:hAnsi="仿宋_GB2312" w:eastAsia="仿宋_GB2312" w:cs="仿宋_GB2312"/>
          <w:b w:val="0"/>
          <w:bCs w:val="0"/>
          <w:color w:val="auto"/>
          <w:sz w:val="30"/>
          <w:szCs w:val="30"/>
          <w:u w:val="none"/>
          <w:lang w:val="en" w:eastAsia="zh-CN"/>
        </w:rPr>
      </w:pPr>
      <w:r>
        <w:rPr>
          <w:rFonts w:hint="default" w:ascii="仿宋_GB2312" w:hAnsi="仿宋_GB2312" w:eastAsia="仿宋_GB2312" w:cs="仿宋_GB2312"/>
          <w:b w:val="0"/>
          <w:bCs w:val="0"/>
          <w:color w:val="auto"/>
          <w:sz w:val="30"/>
          <w:szCs w:val="30"/>
          <w:u w:val="none"/>
          <w:lang w:val="en" w:eastAsia="zh-CN"/>
        </w:rPr>
        <w:t>1.预制菜厨房烹饪风味还原技术研发与应用，预制菜食材质构还原技术研发与应用，冷冻预制菜风味品质维持技术研发与应用,连续式节能食品生产设备研发与制造,食品全产业链安全精准控制,预制菜全产业链安全控制关键技术,即食型海带预制菜拮抗酸胁迫质构保持技术,闽式特色风味水产预制菜加工关键技术研究及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default" w:ascii="仿宋_GB2312" w:hAnsi="仿宋_GB2312" w:eastAsia="仿宋_GB2312" w:cs="仿宋_GB2312"/>
          <w:b w:val="0"/>
          <w:bCs w:val="0"/>
          <w:color w:val="auto"/>
          <w:sz w:val="30"/>
          <w:szCs w:val="30"/>
          <w:u w:val="none"/>
          <w:lang w:val="en" w:eastAsia="zh-CN"/>
        </w:rPr>
        <w:t>2</w:t>
      </w:r>
      <w:r>
        <w:rPr>
          <w:rFonts w:hint="eastAsia" w:ascii="仿宋_GB2312" w:hAnsi="仿宋_GB2312" w:eastAsia="仿宋_GB2312" w:cs="仿宋_GB2312"/>
          <w:b w:val="0"/>
          <w:bCs w:val="0"/>
          <w:color w:val="auto"/>
          <w:sz w:val="30"/>
          <w:szCs w:val="30"/>
          <w:u w:val="none"/>
          <w:lang w:val="en-US" w:eastAsia="zh-CN"/>
        </w:rPr>
        <w:t>.天然食品添加剂、天然香料新技术开发与生产；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default" w:ascii="仿宋_GB2312" w:hAnsi="仿宋_GB2312" w:eastAsia="仿宋_GB2312" w:cs="仿宋_GB2312"/>
          <w:b w:val="0"/>
          <w:bCs w:val="0"/>
          <w:color w:val="auto"/>
          <w:sz w:val="30"/>
          <w:szCs w:val="30"/>
          <w:u w:val="none"/>
          <w:lang w:val="en" w:eastAsia="zh-CN"/>
        </w:rPr>
        <w:t>3</w:t>
      </w:r>
      <w:r>
        <w:rPr>
          <w:rFonts w:hint="eastAsia" w:ascii="仿宋_GB2312" w:hAnsi="仿宋_GB2312" w:eastAsia="仿宋_GB2312" w:cs="仿宋_GB2312"/>
          <w:b w:val="0"/>
          <w:bCs w:val="0"/>
          <w:color w:val="auto"/>
          <w:sz w:val="30"/>
          <w:szCs w:val="30"/>
          <w:u w:val="none"/>
          <w:lang w:val="en-US" w:eastAsia="zh-CN"/>
        </w:rPr>
        <w:t>.粮油加工副产物（稻壳、米糠、麸皮、胚芽、饼粕等）综合利用关键技术开发应用；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default" w:ascii="仿宋_GB2312" w:hAnsi="仿宋_GB2312" w:eastAsia="仿宋_GB2312" w:cs="仿宋_GB2312"/>
          <w:b w:val="0"/>
          <w:bCs w:val="0"/>
          <w:color w:val="auto"/>
          <w:sz w:val="30"/>
          <w:szCs w:val="30"/>
          <w:u w:val="none"/>
          <w:lang w:val="en" w:eastAsia="zh-CN"/>
        </w:rPr>
        <w:t>4</w:t>
      </w:r>
      <w:r>
        <w:rPr>
          <w:rFonts w:hint="eastAsia" w:ascii="仿宋_GB2312" w:hAnsi="仿宋_GB2312" w:eastAsia="仿宋_GB2312" w:cs="仿宋_GB2312"/>
          <w:b w:val="0"/>
          <w:bCs w:val="0"/>
          <w:color w:val="auto"/>
          <w:sz w:val="30"/>
          <w:szCs w:val="30"/>
          <w:u w:val="none"/>
          <w:lang w:val="en-US" w:eastAsia="zh-CN"/>
        </w:rPr>
        <w:t>.发酵制品和发酵食品：采用发酵法工艺生产小品种氨基酸（赖氨酸、谷氨酸、苏氨酸除外），以糖蜜为原料年产8000吨及以上酵母制品及酵母衍生制品，新型酶制剂和复合型酶制剂，多元糖醇及生物法化工多元醇，功能性发酵制品（功能性糖类、功能性红曲、功能性食品配料、活性肽、益生菌、微生态制剂）等开发、生产、应用，发酵食品（红曲酒、醋、鱼露、酱油）生产工艺技术开发及工业化、规范化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default" w:ascii="仿宋_GB2312" w:hAnsi="仿宋_GB2312" w:eastAsia="仿宋_GB2312" w:cs="仿宋_GB2312"/>
          <w:b w:val="0"/>
          <w:bCs w:val="0"/>
          <w:color w:val="auto"/>
          <w:sz w:val="30"/>
          <w:szCs w:val="30"/>
          <w:u w:val="none"/>
          <w:lang w:val="en" w:eastAsia="zh-CN"/>
        </w:rPr>
        <w:t>5</w:t>
      </w:r>
      <w:r>
        <w:rPr>
          <w:rFonts w:hint="eastAsia" w:ascii="仿宋_GB2312" w:hAnsi="仿宋_GB2312" w:eastAsia="仿宋_GB2312" w:cs="仿宋_GB2312"/>
          <w:b w:val="0"/>
          <w:bCs w:val="0"/>
          <w:color w:val="auto"/>
          <w:sz w:val="30"/>
          <w:szCs w:val="30"/>
          <w:u w:val="none"/>
          <w:lang w:val="en-US" w:eastAsia="zh-CN"/>
        </w:rPr>
        <w:t>.茶叶深加工产品：利用发酵技术、提取技术等现代高新技术，开发高附加值健康茶产品。</w:t>
      </w:r>
    </w:p>
    <w:p>
      <w:pPr>
        <w:pStyle w:val="3"/>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（四）生物医药</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拥有自主知识产权的创新药、儿童药、老年疾病用药、短缺药、罕见病药、新冠病毒防治药品及疫苗等开发和应用，新型药物制剂技术开发与应用，膜分离、新型结晶、手性合成、酶促合成、连续反应等原料药先进制造和绿色低碳技术开发与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2.重大疾病防治疫苗以及新型抗体药物、基因治疗和细胞治疗药物、重组蛋白质药物、核酸药物、生物酶制剂的开发和应用，新型生物给药方式和递送技术，大规模高效细胞培养和纯化、药用多肽和核酸合成技术，抗体偶联、载体病毒制备等技术，采用现代生物技术改造传统生产工艺；</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3.特殊功能性材料等新型药用包装材料与技术的开发和生产，即混即用、智能包装等新型包装系统及给药装置，化学成分限定细胞培养基、新型纯化填料和过滤膜材料、高端药用辅料、疫苗新佐剂的开发和生产；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4.中药饮片炮制技术传承与创新，古代经典名方复方制剂、中药创新药、民族药的开发和应用，中药高效提取、全过程质量控制等新技术开发和应用；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color w:val="auto"/>
          <w:lang w:val="en-US" w:eastAsia="zh-CN"/>
        </w:rPr>
      </w:pPr>
      <w:r>
        <w:rPr>
          <w:rFonts w:hint="eastAsia" w:ascii="仿宋_GB2312" w:hAnsi="仿宋_GB2312" w:eastAsia="仿宋_GB2312" w:cs="仿宋_GB2312"/>
          <w:b w:val="0"/>
          <w:bCs w:val="0"/>
          <w:color w:val="auto"/>
          <w:sz w:val="30"/>
          <w:szCs w:val="30"/>
          <w:u w:val="none"/>
          <w:lang w:val="en-US" w:eastAsia="zh-CN"/>
        </w:rPr>
        <w:t>5.新型医用诊断设备和试剂，新型基因、蛋白和细胞诊断设备，高性能医学影像设备，人工智能辅助医疗设备，腔镜手术机器人等高端外科设备，脑起搏器、全降解血管支架等高端植入介入产品，高端康复辅助器具、生物医用材料，增材制造技术开发与应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五、石化类</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1.硫、钾、硼、锂、溴等短缺化工矿产资源勘探开发及综合利用，磷矿和萤石矿中低品位矿、选矿尾矿、伴生资源综合利用；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2.废盐酸制氯气等综合利用技术、铬盐清洁生产新工艺的开发和应用，全封闭高压水淬渣及无二次污染磷泥处理黄磷生产工艺，硝酸法和半水-二水法磷酸生产工艺，磷石膏综合利用技术开发与应用，优质钾肥及新型肥料的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3.高效、安全、环境友好的农药新品种、新剂型、专用中间体、助剂的开发与生产，定向合成法手性和立体结构农药生产，生物农药新产品、新技术的开发与生产；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4.低VOCs含量的环境友好、资源节约型涂料，用于大飞机、高铁、大型船舶、新能源、电子等重点领域的高性能涂料及配套树脂开发与生产；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5.用于生产乙烯等产品的电加热蒸汽裂解技术，乙烯-乙烯醇共聚树脂等高性能阻隔树脂，聚异丁烯、乙烯-辛烯共聚物、茂金属聚乙烯等特种聚烯烃及高碳α-烯烃等关键原料的开发与生产，液晶聚合物、芳族酮聚合物、聚芳醚醚腈、电子级聚酰亚胺等特种工程塑料生产以及共混改性、合金化技术开发和应用，高端导电性树脂和可降解聚合物的开发与生产，长碳链尼龙、耐高温尼龙等新型聚酰胺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6.万吨级液体丁基橡胶、官能团改性的溶聚丁苯橡胶、氢化丁腈橡胶、高乙烯基聚丁二烯橡胶（HVBR）、集成橡胶（SIBR）、丁戊橡胶、异戊二烯胶乳开发与生产，合成橡胶化学改性技术开发与应用，湿法（液相）和低温连续橡胶混炼技术，热塑性聚酯弹性体（TPEE）、氢化苯乙烯-异戊二烯热塑性弹性体（SEPS）等热塑性弹性体材料开发与生产，新型天然橡胶开发与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7.低VOCs含量胶粘剂，环保型吸水剂、水处理剂，新型高效、环保催化剂和助剂，功能性膜材料，超净高纯试剂、光刻胶、电子气体、新型显示和先进封装材料等及关键原料的开发与生产，微通道反应技术和装备的开发与应用，环保型半导体清洗剂氢氟醚开发；</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8.苯基氯硅烷、乙烯基氯硅烷等新型有机硅单体，苯基硅橡胶、苯基硅树脂及杂化材料，气凝胶的开发与生产；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9.全氟烯醚、全氟烷基丙烯酸酯、全氟烷基乙醇、全氟烷基乙烯等特种含氟单体，聚全氟乙丙烯、聚偏氟乙烯、聚三氟氯乙烯、乙烯-四氟乙烯共聚物等高品质氟树脂，氟醚橡胶、氟硅橡胶、四丙氟橡胶、高含氟量246氟橡胶等高性能氟橡胶，含氟润滑油脂，消耗臭氧潜能值（ODP）为零、全球变暖潜能值（GWP）低的消耗臭氧层物质（ODS）替代品，全氟辛基磺酰化合物（PFOS）、全氟辛酸（PFOA）及其盐类的替代品和替代技术开发和应用，叔丁醇直接氟化制全氟叔丁醇技术开发；</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10.采用绿色工艺的高性能子午线轮胎（55系列以下，且滚动阻力系数、抗湿滑系数均达到C级及以上），航空轮胎、巨型工程子午胎（49吋以上）、农用子午胎及配套专用材料和设备生产；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11.以非粮生物质为原料的高分子材料、试剂、芯片、干扰素、传感器、纤维素生化产品开发与生产；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default"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12.二氧化碳高效利用新技术开发与应用（包括二氧化碳-甲烷重整、二氧化碳加氢制化学品、二氧化碳制聚碳酸酯和生物可降解塑料等高分子材料等），可再生能源制氢、副产氢替代煤制氢等清洁利用技术，四氯化碳、四氯化硅、甲基三氯硅烷、三甲基氯硅烷、三氟甲烷等副产物的综合利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af6e5326-15c8-42b8-a477-4c58fb265404"/>
  </w:docVars>
  <w:rsids>
    <w:rsidRoot w:val="F37F5DF9"/>
    <w:rsid w:val="5AC10074"/>
    <w:rsid w:val="F37F5D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88" w:lineRule="exact"/>
      <w:ind w:firstLine="600" w:firstLineChars="200"/>
      <w:outlineLvl w:val="1"/>
    </w:pPr>
    <w:rPr>
      <w:rFonts w:ascii="Arial" w:hAnsi="Arial" w:eastAsia="方正黑体_GBK"/>
      <w:sz w:val="30"/>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styleId="4">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customStyle="1" w:styleId="7">
    <w:name w:val="公文正文"/>
    <w:basedOn w:val="1"/>
    <w:qFormat/>
    <w:uiPriority w:val="0"/>
    <w:rPr>
      <w:rFonts w:ascii="Times New Roman" w:hAnsi="Times New Roman" w:eastAsia="仿宋_GB2312"/>
      <w:sz w:val="32"/>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8524</Words>
  <Characters>8986</Characters>
  <Lines>0</Lines>
  <Paragraphs>0</Paragraphs>
  <TotalTime>0</TotalTime>
  <ScaleCrop>false</ScaleCrop>
  <LinksUpToDate>false</LinksUpToDate>
  <CharactersWithSpaces>8988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2023-03-09T14:42:00Z</dcterms:created>
  <dc:creator>颜真楠</dc:creator>
  <cp:lastModifiedBy>Admin</cp:lastModifiedBy>
  <dcterms:modified xsi:type="dcterms:W3CDTF">2023-03-10T06:57:06Z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D0F00F3AACFF44ECB47A81407C919E42</vt:lpwstr>
  </property>
</Properties>
</file>