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附件：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福州滨海新城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第二批人</w:t>
      </w:r>
      <w:r>
        <w:rPr>
          <w:rFonts w:hint="eastAsia" w:ascii="仿宋" w:hAnsi="仿宋" w:eastAsia="仿宋"/>
          <w:b/>
          <w:sz w:val="36"/>
          <w:szCs w:val="36"/>
        </w:rPr>
        <w:t>才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保障性</w:t>
      </w:r>
      <w:r>
        <w:rPr>
          <w:rFonts w:hint="eastAsia" w:ascii="仿宋" w:hAnsi="仿宋" w:eastAsia="仿宋"/>
          <w:b/>
          <w:sz w:val="36"/>
          <w:szCs w:val="36"/>
        </w:rPr>
        <w:t>住房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选房房号确认登记表</w:t>
      </w:r>
    </w:p>
    <w:tbl>
      <w:tblPr>
        <w:tblStyle w:val="5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07"/>
        <w:gridCol w:w="1001"/>
        <w:gridCol w:w="1055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享受户型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申请户型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所选房号具体位置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陈锦品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60</w:t>
            </w:r>
          </w:p>
        </w:tc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90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  <w:t>海滨花园C-1#楼1702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林上栋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90</w:t>
            </w:r>
          </w:p>
        </w:tc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90</w:t>
            </w:r>
          </w:p>
        </w:tc>
        <w:tc>
          <w:tcPr>
            <w:tcW w:w="3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海滨花园B-6#楼906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陈清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60</w:t>
            </w:r>
          </w:p>
        </w:tc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90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  <w:t>海滨花园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B-6#楼3A06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熊梦璇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90</w:t>
            </w:r>
          </w:p>
        </w:tc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90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  <w:t>汇贤雅居A3#楼1001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卓伟伟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60</w:t>
            </w:r>
          </w:p>
        </w:tc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60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  <w:t>汀兰雅郡8#楼1503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陈维煌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75</w:t>
            </w:r>
          </w:p>
        </w:tc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90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  <w:t>海滨花园C-1#楼808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王炫良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60</w:t>
            </w:r>
          </w:p>
        </w:tc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90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  <w:t>汀兰雅郡8#楼906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吴雅婷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60</w:t>
            </w:r>
          </w:p>
        </w:tc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75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  <w:t>海滨花园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B-6#楼1601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毛彬彬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90</w:t>
            </w:r>
          </w:p>
        </w:tc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  <w:t>75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  <w:t>武夷书香23#楼1606</w:t>
            </w:r>
          </w:p>
        </w:tc>
      </w:tr>
    </w:tbl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NDE1YjdjZTUxMDFhMTJjNGY1ZWZkZDlhY2I4MjcifQ=="/>
  </w:docVars>
  <w:rsids>
    <w:rsidRoot w:val="00660820"/>
    <w:rsid w:val="00076531"/>
    <w:rsid w:val="005C6A92"/>
    <w:rsid w:val="00660820"/>
    <w:rsid w:val="00CE42C3"/>
    <w:rsid w:val="00EB02D7"/>
    <w:rsid w:val="00F51D89"/>
    <w:rsid w:val="072133B8"/>
    <w:rsid w:val="072F4F3A"/>
    <w:rsid w:val="080609AC"/>
    <w:rsid w:val="0CB9317E"/>
    <w:rsid w:val="131E5E73"/>
    <w:rsid w:val="151873F4"/>
    <w:rsid w:val="16FC48D1"/>
    <w:rsid w:val="1B572A5A"/>
    <w:rsid w:val="202040A8"/>
    <w:rsid w:val="204B48B4"/>
    <w:rsid w:val="235120EE"/>
    <w:rsid w:val="25152F45"/>
    <w:rsid w:val="29082B35"/>
    <w:rsid w:val="307D2EFB"/>
    <w:rsid w:val="31906E32"/>
    <w:rsid w:val="37732382"/>
    <w:rsid w:val="38281B8A"/>
    <w:rsid w:val="38C4238B"/>
    <w:rsid w:val="425C0976"/>
    <w:rsid w:val="4DA106F4"/>
    <w:rsid w:val="5DE2156F"/>
    <w:rsid w:val="5EAA3DEB"/>
    <w:rsid w:val="60C556A8"/>
    <w:rsid w:val="61FA5E82"/>
    <w:rsid w:val="63AE2E34"/>
    <w:rsid w:val="73A30E29"/>
    <w:rsid w:val="756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clqzzfzzx</Company>
  <Pages>1</Pages>
  <Words>161</Words>
  <Characters>224</Characters>
  <Lines>1</Lines>
  <Paragraphs>1</Paragraphs>
  <TotalTime>1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2021-07-19T02:47:00Z</dcterms:created>
  <dc:creator>zlf</dc:creator>
  <cp:lastModifiedBy>Administrator</cp:lastModifiedBy>
  <dcterms:modified xsi:type="dcterms:W3CDTF">2023-01-17T01:18:18Z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E1B288FDF09E4E768604B1708208C193</vt:lpwstr>
  </property>
</Properties>
</file>