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02"/>
        <w:gridCol w:w="5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附表1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长乐区申报福州市2022年节能专项资金项目汇总表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福建吴航不锈钢制品有限公司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（省级循环经济示范企业）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福建省长乐市山力化纤有限公司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（能源管理体系认证）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福建吴航不锈钢制品有限公司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（能源管理体系认证）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福建凯邦锦纶科技有限公司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（能源管理体系认证）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福建恒益纺织有限公司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（能源管理体系认证）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长乐联丰染整有限公司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绿色发展建设奖励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（能源管理体系认证）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长乐联丰染整有限公司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节能技术改造项目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（高温染色机改造项目）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福建德运科技有限公司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节能技术改造项目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（热力管道及用热设备保温改造）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福州卓能科技有限公司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节能技术改造项目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（余热余压回收利用节能技改项目）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福建长源纺织有限公司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节能技术改造项目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（空压机余热回收、燃油叉车改电车综合技改）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福建东龙针纺有限公司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节能技术改造项目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（染色机保温改造）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福州新发隆针织印染有限公司</w:t>
            </w:r>
          </w:p>
        </w:tc>
        <w:tc>
          <w:tcPr>
            <w:tcW w:w="5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循环经济示范项目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（引进先进染色机替代高能耗设备节能改造）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zA1MTIwOTljZTMzZjUxNWMyNGVkZDAwZjZiNDQifQ=="/>
  </w:docVars>
  <w:rsids>
    <w:rsidRoot w:val="02482810"/>
    <w:rsid w:val="00005050"/>
    <w:rsid w:val="008B1223"/>
    <w:rsid w:val="00D609FA"/>
    <w:rsid w:val="00FD36E5"/>
    <w:rsid w:val="02482810"/>
    <w:rsid w:val="0D9313A2"/>
    <w:rsid w:val="11186B37"/>
    <w:rsid w:val="158F2EC0"/>
    <w:rsid w:val="22825B11"/>
    <w:rsid w:val="23A31C0B"/>
    <w:rsid w:val="24283560"/>
    <w:rsid w:val="26BE4316"/>
    <w:rsid w:val="2B031FAD"/>
    <w:rsid w:val="3C005C32"/>
    <w:rsid w:val="3CF36414"/>
    <w:rsid w:val="40865004"/>
    <w:rsid w:val="42D819B2"/>
    <w:rsid w:val="452A7D15"/>
    <w:rsid w:val="48DA289E"/>
    <w:rsid w:val="4A755344"/>
    <w:rsid w:val="4E1C3CFF"/>
    <w:rsid w:val="574F2BBC"/>
    <w:rsid w:val="67584EC7"/>
    <w:rsid w:val="706D59CF"/>
    <w:rsid w:val="745F0E67"/>
    <w:rsid w:val="75B3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647</Words>
  <Characters>693</Characters>
  <Lines>5</Lines>
  <Paragraphs>1</Paragraphs>
  <TotalTime>11</TotalTime>
  <ScaleCrop>false</ScaleCrop>
  <LinksUpToDate>false</LinksUpToDate>
  <CharactersWithSpaces>732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2021-03-24T02:40:00Z</dcterms:created>
  <dc:creator>Zhang...</dc:creator>
  <cp:lastModifiedBy>carlo</cp:lastModifiedBy>
  <cp:lastPrinted>2022-07-13T06:20:00Z</cp:lastPrinted>
  <dcterms:modified xsi:type="dcterms:W3CDTF">2022-07-15T01:57:43Z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B1A0A3E6D7434F84B82138BEE5F003AB</vt:lpwstr>
  </property>
</Properties>
</file>