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9" w:line="224" w:lineRule="auto"/>
        <w:ind w:firstLine="285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1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附件1</w:t>
      </w:r>
    </w:p>
    <w:p>
      <w:pPr>
        <w:spacing w:before="313" w:line="219" w:lineRule="auto"/>
        <w:ind w:firstLine="3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福建省重点新材料首批次应用示范项目情况表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85" w:line="222" w:lineRule="auto"/>
        <w:ind w:firstLine="26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z w:val="26"/>
          <w:szCs w:val="26"/>
        </w:rPr>
        <w:t>填报企业(盖章):</w:t>
      </w:r>
    </w:p>
    <w:p>
      <w:pPr>
        <w:spacing w:line="82" w:lineRule="exact"/>
      </w:pPr>
    </w:p>
    <w:tbl>
      <w:tblPr>
        <w:tblStyle w:val="4"/>
        <w:tblW w:w="864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376"/>
        <w:gridCol w:w="1111"/>
        <w:gridCol w:w="559"/>
        <w:gridCol w:w="279"/>
        <w:gridCol w:w="326"/>
        <w:gridCol w:w="352"/>
        <w:gridCol w:w="521"/>
        <w:gridCol w:w="487"/>
        <w:gridCol w:w="419"/>
        <w:gridCol w:w="20"/>
        <w:gridCol w:w="1187"/>
        <w:gridCol w:w="124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1" w:lineRule="auto"/>
              <w:ind w:firstLine="3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企业名称</w:t>
            </w:r>
          </w:p>
        </w:tc>
        <w:tc>
          <w:tcPr>
            <w:tcW w:w="6881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29" w:lineRule="auto"/>
              <w:ind w:firstLine="3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企业地址</w:t>
            </w:r>
          </w:p>
        </w:tc>
        <w:tc>
          <w:tcPr>
            <w:tcW w:w="6881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21" w:lineRule="auto"/>
              <w:ind w:firstLine="5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联系人</w:t>
            </w:r>
          </w:p>
        </w:tc>
        <w:tc>
          <w:tcPr>
            <w:tcW w:w="232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1" w:lineRule="auto"/>
              <w:ind w:firstLine="3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联系方式</w:t>
            </w:r>
          </w:p>
        </w:tc>
        <w:tc>
          <w:tcPr>
            <w:tcW w:w="287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390" w:lineRule="exact"/>
              <w:ind w:firstLine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23"/>
                <w:szCs w:val="23"/>
              </w:rPr>
              <w:t>重点新材料</w:t>
            </w:r>
          </w:p>
          <w:p>
            <w:pPr>
              <w:spacing w:line="221" w:lineRule="auto"/>
              <w:ind w:firstLine="6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名称</w:t>
            </w:r>
          </w:p>
        </w:tc>
        <w:tc>
          <w:tcPr>
            <w:tcW w:w="232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400" w:lineRule="exact"/>
              <w:ind w:firstLine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position w:val="12"/>
                <w:sz w:val="23"/>
                <w:szCs w:val="23"/>
              </w:rPr>
              <w:t>对应《目录》</w:t>
            </w:r>
          </w:p>
          <w:p>
            <w:pPr>
              <w:spacing w:line="214" w:lineRule="auto"/>
              <w:ind w:firstLine="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287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28" w:line="219" w:lineRule="auto"/>
              <w:ind w:firstLine="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2021年经营</w:t>
            </w:r>
          </w:p>
          <w:p>
            <w:pPr>
              <w:spacing w:before="136" w:line="220" w:lineRule="auto"/>
              <w:ind w:firstLine="6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情况</w:t>
            </w:r>
          </w:p>
          <w:p>
            <w:pPr>
              <w:spacing w:before="105" w:line="220" w:lineRule="auto"/>
              <w:ind w:firstLine="5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w w:val="102"/>
                <w:sz w:val="23"/>
                <w:szCs w:val="23"/>
              </w:rPr>
              <w:t>(万元)</w:t>
            </w:r>
          </w:p>
        </w:tc>
        <w:tc>
          <w:tcPr>
            <w:tcW w:w="14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firstLine="2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资产总额</w:t>
            </w:r>
          </w:p>
        </w:tc>
        <w:tc>
          <w:tcPr>
            <w:tcW w:w="151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firstLine="5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负债</w:t>
            </w:r>
          </w:p>
        </w:tc>
        <w:tc>
          <w:tcPr>
            <w:tcW w:w="144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firstLine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销售收入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0" w:lineRule="auto"/>
              <w:ind w:firstLine="3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税金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0" w:lineRule="auto"/>
              <w:ind w:firstLine="3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利润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7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640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19" w:lineRule="auto"/>
              <w:ind w:firstLine="30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重点新材料生产应用情况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13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ind w:firstLine="5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产品名称</w:t>
            </w:r>
          </w:p>
        </w:tc>
        <w:tc>
          <w:tcPr>
            <w:tcW w:w="227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ind w:firstLine="5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年生产能力</w:t>
            </w:r>
          </w:p>
        </w:tc>
        <w:tc>
          <w:tcPr>
            <w:tcW w:w="177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19" w:lineRule="auto"/>
              <w:ind w:firstLine="3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主要原材料</w:t>
            </w:r>
          </w:p>
        </w:tc>
        <w:tc>
          <w:tcPr>
            <w:tcW w:w="24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ind w:firstLine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2021年度销售收入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13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13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640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19" w:lineRule="auto"/>
              <w:ind w:firstLine="32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重点新材料保险情况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420" w:lineRule="exact"/>
              <w:ind w:firstLine="1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4"/>
                <w:sz w:val="23"/>
                <w:szCs w:val="23"/>
              </w:rPr>
              <w:t>是否为新材料</w:t>
            </w:r>
          </w:p>
          <w:p>
            <w:pPr>
              <w:spacing w:line="220" w:lineRule="auto"/>
              <w:ind w:firstLine="4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用户投保</w:t>
            </w:r>
          </w:p>
        </w:tc>
        <w:tc>
          <w:tcPr>
            <w:tcW w:w="204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9" w:line="220" w:lineRule="auto"/>
              <w:ind w:firstLine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□是</w:t>
            </w:r>
            <w:r>
              <w:rPr>
                <w:rFonts w:ascii="宋体" w:hAnsi="宋体" w:eastAsia="宋体" w:cs="宋体"/>
                <w:spacing w:val="49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□否</w:t>
            </w:r>
          </w:p>
        </w:tc>
        <w:tc>
          <w:tcPr>
            <w:tcW w:w="147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400" w:lineRule="exact"/>
              <w:ind w:firstLine="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12"/>
                <w:sz w:val="23"/>
                <w:szCs w:val="23"/>
              </w:rPr>
              <w:t>保险公司</w:t>
            </w:r>
          </w:p>
          <w:p>
            <w:pPr>
              <w:spacing w:line="221" w:lineRule="auto"/>
              <w:ind w:firstLine="5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名称</w:t>
            </w:r>
          </w:p>
        </w:tc>
        <w:tc>
          <w:tcPr>
            <w:tcW w:w="335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380" w:lineRule="exact"/>
              <w:ind w:firstLine="4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1"/>
                <w:sz w:val="23"/>
                <w:szCs w:val="23"/>
              </w:rPr>
              <w:t>投保金额</w:t>
            </w:r>
          </w:p>
          <w:p>
            <w:pPr>
              <w:spacing w:line="220" w:lineRule="auto"/>
              <w:ind w:firstLine="5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w w:val="102"/>
                <w:sz w:val="23"/>
                <w:szCs w:val="23"/>
              </w:rPr>
              <w:t>(万元)</w:t>
            </w:r>
          </w:p>
        </w:tc>
        <w:tc>
          <w:tcPr>
            <w:tcW w:w="204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390" w:lineRule="exact"/>
              <w:ind w:firstLine="5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11"/>
                <w:sz w:val="23"/>
                <w:szCs w:val="23"/>
              </w:rPr>
              <w:t>投保</w:t>
            </w:r>
          </w:p>
          <w:p>
            <w:pPr>
              <w:spacing w:line="221" w:lineRule="auto"/>
              <w:ind w:firstLine="5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时间</w:t>
            </w:r>
          </w:p>
        </w:tc>
        <w:tc>
          <w:tcPr>
            <w:tcW w:w="335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390" w:lineRule="exact"/>
              <w:ind w:firstLine="4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23"/>
                <w:szCs w:val="23"/>
              </w:rPr>
              <w:t>新材料年</w:t>
            </w:r>
          </w:p>
          <w:p>
            <w:pPr>
              <w:spacing w:line="219" w:lineRule="auto"/>
              <w:ind w:firstLine="5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使用量</w:t>
            </w:r>
          </w:p>
        </w:tc>
        <w:tc>
          <w:tcPr>
            <w:tcW w:w="204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420" w:lineRule="exact"/>
              <w:ind w:firstLine="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4"/>
                <w:sz w:val="23"/>
                <w:szCs w:val="23"/>
              </w:rPr>
              <w:t>新材料应用</w:t>
            </w:r>
          </w:p>
          <w:p>
            <w:pPr>
              <w:spacing w:line="211" w:lineRule="auto"/>
              <w:ind w:firstLine="5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情况</w:t>
            </w:r>
          </w:p>
        </w:tc>
        <w:tc>
          <w:tcPr>
            <w:tcW w:w="335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283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19" w:lineRule="auto"/>
              <w:ind w:firstLine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产品是否用于享受过保险补偿政策的首台套装备</w:t>
            </w:r>
          </w:p>
        </w:tc>
        <w:tc>
          <w:tcPr>
            <w:tcW w:w="335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10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2"/>
                <w:w w:val="98"/>
                <w:sz w:val="23"/>
                <w:szCs w:val="23"/>
              </w:rPr>
              <w:t>口</w:t>
            </w:r>
            <w:r>
              <w:rPr>
                <w:rFonts w:ascii="宋体" w:hAnsi="宋体" w:eastAsia="宋体" w:cs="宋体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98"/>
                <w:sz w:val="23"/>
                <w:szCs w:val="23"/>
              </w:rPr>
              <w:t>是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2"/>
                <w:w w:val="98"/>
                <w:sz w:val="23"/>
                <w:szCs w:val="23"/>
              </w:rPr>
              <w:t>口</w:t>
            </w:r>
            <w:r>
              <w:rPr>
                <w:rFonts w:ascii="宋体" w:hAnsi="宋体" w:eastAsia="宋体" w:cs="宋体"/>
                <w:spacing w:val="-3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98"/>
                <w:sz w:val="23"/>
                <w:szCs w:val="23"/>
              </w:rPr>
              <w:t>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860" w:h="16920"/>
          <w:pgMar w:top="1438" w:right="1239" w:bottom="1217" w:left="1479" w:header="0" w:footer="940" w:gutter="0"/>
          <w:cols w:space="720" w:num="1"/>
        </w:sectPr>
      </w:pPr>
    </w:p>
    <w:p>
      <w:pPr>
        <w:spacing w:line="71" w:lineRule="exact"/>
      </w:pPr>
    </w:p>
    <w:tbl>
      <w:tblPr>
        <w:tblStyle w:val="4"/>
        <w:tblW w:w="864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4" w:hRule="atLeast"/>
        </w:trPr>
        <w:tc>
          <w:tcPr>
            <w:tcW w:w="8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19" w:lineRule="auto"/>
              <w:ind w:firstLine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企业总体概况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8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370" w:lineRule="auto"/>
              <w:ind w:left="129" w:right="8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重点新材料知识产权、性能指标先进性、产品及工艺所处国内国际水平及应用领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域、市场占有率等情况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3" w:hRule="atLeast"/>
        </w:trPr>
        <w:tc>
          <w:tcPr>
            <w:tcW w:w="8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19" w:lineRule="auto"/>
              <w:ind w:firstLine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下一步新材料产品研发、项目建设及市场预期等情况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60" w:h="16920"/>
          <w:pgMar w:top="1438" w:right="1317" w:bottom="1198" w:left="1540" w:header="0" w:footer="925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17" w:line="222" w:lineRule="auto"/>
        <w:ind w:firstLine="18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3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附件2</w:t>
      </w:r>
    </w:p>
    <w:p>
      <w:pPr>
        <w:spacing w:before="327" w:line="219" w:lineRule="auto"/>
        <w:ind w:firstLine="27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福建省重点新材料首批次应用示范项目汇总表</w:t>
      </w:r>
    </w:p>
    <w:p>
      <w:pPr>
        <w:tabs>
          <w:tab w:val="left" w:pos="1888"/>
        </w:tabs>
        <w:spacing w:before="303" w:line="227" w:lineRule="auto"/>
        <w:ind w:firstLine="160"/>
        <w:rPr>
          <w:rFonts w:ascii="仿宋" w:hAnsi="仿宋" w:eastAsia="仿宋" w:cs="仿宋"/>
          <w:sz w:val="32"/>
          <w:szCs w:val="32"/>
        </w:rPr>
      </w:pPr>
      <w:r>
        <w:rPr>
          <w:rFonts w:ascii="Arial" w:hAnsi="Arial" w:eastAsia="Arial" w:cs="Arial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pacing w:val="-14"/>
          <w:w w:val="92"/>
          <w:position w:val="2"/>
          <w:sz w:val="32"/>
          <w:szCs w:val="32"/>
        </w:rPr>
        <w:t>市工信局(盖章)</w:t>
      </w:r>
      <w:r>
        <w:rPr>
          <w:rFonts w:ascii="仿宋" w:hAnsi="仿宋" w:eastAsia="仿宋" w:cs="仿宋"/>
          <w:spacing w:val="-5"/>
          <w:position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2"/>
          <w:position w:val="2"/>
          <w:sz w:val="32"/>
          <w:szCs w:val="32"/>
        </w:rPr>
        <w:t>:</w:t>
      </w:r>
      <w:r>
        <w:rPr>
          <w:rFonts w:ascii="仿宋" w:hAnsi="仿宋" w:eastAsia="仿宋" w:cs="仿宋"/>
          <w:spacing w:val="1"/>
          <w:position w:val="2"/>
          <w:sz w:val="32"/>
          <w:szCs w:val="32"/>
        </w:rPr>
        <w:t xml:space="preserve">                                                   </w:t>
      </w:r>
      <w:r>
        <w:rPr>
          <w:rFonts w:ascii="仿宋" w:hAnsi="仿宋" w:eastAsia="仿宋" w:cs="仿宋"/>
          <w:spacing w:val="-14"/>
          <w:w w:val="92"/>
          <w:position w:val="-3"/>
          <w:sz w:val="32"/>
          <w:szCs w:val="32"/>
        </w:rPr>
        <w:t>单位:</w:t>
      </w:r>
      <w:r>
        <w:rPr>
          <w:rFonts w:ascii="仿宋" w:hAnsi="仿宋" w:eastAsia="仿宋" w:cs="仿宋"/>
          <w:spacing w:val="69"/>
          <w:position w:val="-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2"/>
          <w:position w:val="-3"/>
          <w:sz w:val="32"/>
          <w:szCs w:val="32"/>
        </w:rPr>
        <w:t>万元</w:t>
      </w:r>
    </w:p>
    <w:p>
      <w:pPr>
        <w:spacing w:line="21" w:lineRule="exact"/>
      </w:pPr>
    </w:p>
    <w:tbl>
      <w:tblPr>
        <w:tblStyle w:val="4"/>
        <w:tblW w:w="1385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618"/>
        <w:gridCol w:w="1338"/>
        <w:gridCol w:w="988"/>
        <w:gridCol w:w="2397"/>
        <w:gridCol w:w="889"/>
        <w:gridCol w:w="1058"/>
        <w:gridCol w:w="799"/>
        <w:gridCol w:w="809"/>
        <w:gridCol w:w="889"/>
        <w:gridCol w:w="1328"/>
        <w:gridCol w:w="113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88" w:line="217" w:lineRule="auto"/>
              <w:ind w:firstLine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w w:val="110"/>
                <w:sz w:val="21"/>
                <w:szCs w:val="21"/>
              </w:rPr>
              <w:t>序号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3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企业名称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78" w:lineRule="auto"/>
              <w:ind w:left="442" w:right="154" w:hanging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重点新材料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303" w:lineRule="auto"/>
              <w:ind w:left="55" w:righ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对应《目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录》序号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5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性能指标情况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81" w:lineRule="auto"/>
              <w:ind w:left="120" w:righ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重点新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材料批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产时间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57" w:lineRule="auto"/>
              <w:ind w:left="201" w:righ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2021年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重点新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材料销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售金额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300" w:lineRule="exact"/>
              <w:ind w:firstLine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6"/>
                <w:sz w:val="21"/>
                <w:szCs w:val="21"/>
              </w:rPr>
              <w:t>是否</w:t>
            </w:r>
          </w:p>
          <w:p>
            <w:pPr>
              <w:spacing w:line="220" w:lineRule="auto"/>
              <w:ind w:firstLine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投保</w:t>
            </w: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310" w:lineRule="exact"/>
              <w:ind w:firstLine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保险</w:t>
            </w:r>
          </w:p>
          <w:p>
            <w:pPr>
              <w:spacing w:line="219" w:lineRule="auto"/>
              <w:ind w:firstLine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金额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8" w:line="290" w:lineRule="exact"/>
              <w:ind w:firstLine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1"/>
                <w:szCs w:val="21"/>
              </w:rPr>
              <w:t>保险</w:t>
            </w:r>
          </w:p>
          <w:p>
            <w:pPr>
              <w:spacing w:line="220" w:lineRule="auto"/>
              <w:ind w:firstLine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期限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8" w:line="278" w:lineRule="auto"/>
              <w:ind w:left="136" w:righ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是否享受过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首台套政策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firstLine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330" w:lineRule="exact"/>
              <w:ind w:firstLine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8"/>
                <w:sz w:val="21"/>
                <w:szCs w:val="21"/>
              </w:rPr>
              <w:t>(与国家指标比对情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况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)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6920" w:h="11940"/>
      <w:pgMar w:top="1014" w:right="1650" w:bottom="1007" w:left="1399" w:header="0" w:footer="7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6" w:lineRule="exact"/>
      <w:ind w:firstLine="169"/>
      <w:rPr>
        <w:rFonts w:ascii="宋体" w:hAnsi="宋体" w:eastAsia="宋体" w:cs="宋体"/>
        <w:sz w:val="40"/>
        <w:szCs w:val="40"/>
      </w:rPr>
    </w:pPr>
    <w:r>
      <w:rPr>
        <w:rFonts w:ascii="宋体" w:hAnsi="宋体" w:eastAsia="宋体" w:cs="宋体"/>
        <w:spacing w:val="-3"/>
        <w:position w:val="-6"/>
        <w:sz w:val="40"/>
        <w:szCs w:val="40"/>
      </w:rPr>
      <w:t>一4一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3" w:lineRule="exact"/>
      <w:ind w:firstLine="8099"/>
      <w:rPr>
        <w:rFonts w:ascii="宋体" w:hAnsi="宋体" w:eastAsia="宋体" w:cs="宋体"/>
        <w:sz w:val="40"/>
        <w:szCs w:val="40"/>
      </w:rPr>
    </w:pPr>
    <w:r>
      <w:rPr>
        <w:rFonts w:ascii="宋体" w:hAnsi="宋体" w:eastAsia="宋体" w:cs="宋体"/>
        <w:position w:val="-6"/>
        <w:sz w:val="40"/>
        <w:szCs w:val="40"/>
      </w:rPr>
      <w:t>一5一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exact"/>
      <w:ind w:firstLine="170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4"/>
        <w:position w:val="-4"/>
        <w:sz w:val="32"/>
        <w:szCs w:val="32"/>
      </w:rPr>
      <w:t>一</w:t>
    </w:r>
    <w:r>
      <w:rPr>
        <w:rFonts w:ascii="仿宋" w:hAnsi="仿宋" w:eastAsia="仿宋" w:cs="仿宋"/>
        <w:spacing w:val="-62"/>
        <w:position w:val="-4"/>
        <w:sz w:val="32"/>
        <w:szCs w:val="32"/>
      </w:rPr>
      <w:t xml:space="preserve"> </w:t>
    </w:r>
    <w:r>
      <w:rPr>
        <w:rFonts w:ascii="仿宋" w:hAnsi="仿宋" w:eastAsia="仿宋" w:cs="仿宋"/>
        <w:spacing w:val="-14"/>
        <w:position w:val="-4"/>
        <w:sz w:val="32"/>
        <w:szCs w:val="32"/>
      </w:rPr>
      <w:t>6</w:t>
    </w:r>
    <w:r>
      <w:rPr>
        <w:rFonts w:ascii="仿宋" w:hAnsi="仿宋" w:eastAsia="仿宋" w:cs="仿宋"/>
        <w:spacing w:val="-54"/>
        <w:position w:val="-4"/>
        <w:sz w:val="32"/>
        <w:szCs w:val="32"/>
      </w:rPr>
      <w:t xml:space="preserve"> </w:t>
    </w:r>
    <w:r>
      <w:rPr>
        <w:rFonts w:ascii="仿宋" w:hAnsi="仿宋" w:eastAsia="仿宋" w:cs="仿宋"/>
        <w:spacing w:val="-14"/>
        <w:position w:val="-4"/>
        <w:sz w:val="32"/>
        <w:szCs w:val="32"/>
      </w:rPr>
      <w:t>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E346A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2022-01-20T07:56:41Z</dcterms:created>
  <dc:creator>Administrator</dc:creator>
  <cp:lastModifiedBy>利琴</cp:lastModifiedBy>
  <dcterms:modified xsi:type="dcterms:W3CDTF">2022-01-20T07:59:48Z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2022-01-20T15:56:34Z</vt:filetime>
  </property>
  <property fmtid="{D5CDD505-2E9C-101B-9397-08002B2CF9AE}" pid="4" name="KSOProductBuildVer">
    <vt:lpwstr>2052-11.1.0.11194</vt:lpwstr>
  </property>
  <property fmtid="{D5CDD505-2E9C-101B-9397-08002B2CF9AE}" pid="5" name="ICV">
    <vt:lpwstr>2CF461A2C90049BDA3F7B24C04576C3B</vt:lpwstr>
  </property>
</Properties>
</file>