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adjustRightInd w:val="0"/>
        <w:snapToGrid w:val="0"/>
        <w:spacing w:before="640" w:line="560" w:lineRule="exact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bookmarkStart w:id="5" w:name="_GoBack"/>
      <w:r>
        <w:rPr>
          <w:rFonts w:hint="eastAsia" w:ascii="华文中宋" w:hAnsi="华文中宋" w:eastAsia="华文中宋" w:cs="华文中宋"/>
          <w:sz w:val="36"/>
          <w:szCs w:val="36"/>
        </w:rPr>
        <w:t>2021年第一次建筑业企业资质动态核查情况汇总表</w:t>
      </w:r>
    </w:p>
    <w:bookmarkEnd w:id="5"/>
    <w:tbl>
      <w:tblPr>
        <w:tblStyle w:val="4"/>
        <w:tblpPr w:leftFromText="180" w:rightFromText="180" w:vertAnchor="text" w:horzAnchor="page" w:tblpX="652" w:tblpY="265"/>
        <w:tblOverlap w:val="never"/>
        <w:tblW w:w="955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5"/>
        <w:gridCol w:w="1143"/>
        <w:gridCol w:w="1167"/>
        <w:gridCol w:w="1035"/>
        <w:gridCol w:w="1515"/>
        <w:gridCol w:w="1800"/>
        <w:gridCol w:w="2100"/>
        <w:gridCol w:w="42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核查资质类型及等级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技术负责人姓名、职称证证号（建造师注册证号）、职称证批准文号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技术负责人的工程业绩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注册建造师姓名及注册证号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核查情况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29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福建省英建建筑工程有限公司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市政公用工程施工总承包三级、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91350182MA33u14C5J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  <w:r>
              <w:rPr>
                <w:rFonts w:hint="eastAsia" w:ascii="仿宋" w:hAnsi="仿宋" w:eastAsia="仿宋" w:cs="仿宋"/>
                <w:sz w:val="24"/>
              </w:rPr>
              <w:t>游建敢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余人社字（2017）86号、编号：13132895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  <w:r>
              <w:rPr>
                <w:rFonts w:hint="eastAsia" w:ascii="仿宋" w:hAnsi="仿宋" w:eastAsia="仿宋" w:cs="仿宋"/>
                <w:sz w:val="24"/>
              </w:rPr>
              <w:t>黄海航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余人社字（2017）86号、编号：13131604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1、枣树岗污水处理厂建设工程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2、金石坡垃圾处理厂建设工程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3、文昌小区（二期）6#住宅楼建设项目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4、贵州剑河中和新科光电有限公司2#仓库建设项目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  <w:r>
              <w:rPr>
                <w:rFonts w:hint="eastAsia" w:ascii="仿宋" w:hAnsi="仿宋" w:eastAsia="仿宋" w:cs="仿宋"/>
                <w:sz w:val="24"/>
              </w:rPr>
              <w:t>许德（闽2352017201895861）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  <w:r>
              <w:rPr>
                <w:rFonts w:hint="eastAsia" w:ascii="仿宋" w:hAnsi="仿宋" w:eastAsia="仿宋" w:cs="仿宋"/>
                <w:sz w:val="24"/>
              </w:rPr>
              <w:t>陈卫菊（闽2352015201581743）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  <w:r>
              <w:rPr>
                <w:rFonts w:hint="eastAsia" w:ascii="仿宋" w:hAnsi="仿宋" w:eastAsia="仿宋" w:cs="仿宋"/>
                <w:sz w:val="24"/>
              </w:rPr>
              <w:t>翁燕英（闽2352014201576215）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4、</w:t>
            </w:r>
            <w:r>
              <w:rPr>
                <w:rFonts w:hint="eastAsia" w:ascii="仿宋" w:hAnsi="仿宋" w:eastAsia="仿宋" w:cs="仿宋"/>
                <w:sz w:val="24"/>
              </w:rPr>
              <w:t>陈绍强（闽2352011201791078）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5、</w:t>
            </w:r>
            <w:r>
              <w:rPr>
                <w:rFonts w:hint="eastAsia" w:ascii="仿宋" w:hAnsi="仿宋" w:eastAsia="仿宋" w:cs="仿宋"/>
                <w:sz w:val="24"/>
              </w:rPr>
              <w:t>沙学辉（闽2352011201894990）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基本符合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6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福建祥盛和建设发展有限公司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bookmarkStart w:id="0" w:name="OLE_LINK5"/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市政公用工程施工总承包三级</w:t>
            </w:r>
            <w:bookmarkEnd w:id="0"/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91350182MA33J3JG9B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1、王征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成都市</w:t>
            </w:r>
            <w:bookmarkStart w:id="1" w:name="OLE_LINK2"/>
            <w:bookmarkStart w:id="2" w:name="OLE_LINK1"/>
            <w:r>
              <w:rPr>
                <w:rFonts w:hint="eastAsia" w:ascii="仿宋" w:hAnsi="仿宋" w:eastAsia="仿宋" w:cs="仿宋"/>
                <w:color w:val="000000"/>
                <w:sz w:val="24"/>
              </w:rPr>
              <w:t>职称改革工作领导小组、编号：</w:t>
            </w:r>
            <w:bookmarkEnd w:id="1"/>
            <w:bookmarkEnd w:id="2"/>
            <w:r>
              <w:rPr>
                <w:rFonts w:hint="eastAsia" w:ascii="仿宋" w:hAnsi="仿宋" w:eastAsia="仿宋" w:cs="仿宋"/>
                <w:color w:val="000000"/>
                <w:sz w:val="24"/>
              </w:rPr>
              <w:t>Ⅰ-05428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2、姚扬琰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成都市职称改革工作领导小组、编号：Ⅰ-03517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1、铁南森林家园（二期）15#住宅楼建设项目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2、内蒙古恒源化工有限公司生产车间建设项目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3、</w:t>
            </w:r>
            <w:bookmarkStart w:id="3" w:name="OLE_LINK3"/>
            <w:bookmarkStart w:id="4" w:name="OLE_LINK4"/>
            <w:r>
              <w:rPr>
                <w:rFonts w:hint="eastAsia" w:ascii="仿宋" w:hAnsi="仿宋" w:eastAsia="仿宋" w:cs="仿宋"/>
                <w:color w:val="000000"/>
                <w:sz w:val="24"/>
              </w:rPr>
              <w:t>土默特右旗</w:t>
            </w:r>
            <w:bookmarkEnd w:id="3"/>
            <w:bookmarkEnd w:id="4"/>
            <w:r>
              <w:rPr>
                <w:rFonts w:hint="eastAsia" w:ascii="仿宋" w:hAnsi="仿宋" w:eastAsia="仿宋" w:cs="仿宋"/>
                <w:color w:val="000000"/>
                <w:sz w:val="24"/>
              </w:rPr>
              <w:t>煕桓路Ⅱ标段道路建设工程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4、土默特右旗汇文路建设工程一标段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1、华涛森（闽2352020202111289）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  <w:r>
              <w:rPr>
                <w:rFonts w:hint="eastAsia" w:ascii="仿宋" w:hAnsi="仿宋" w:eastAsia="仿宋" w:cs="仿宋"/>
                <w:sz w:val="24"/>
              </w:rPr>
              <w:t>林明坚（闽2352020202001217）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  <w:r>
              <w:rPr>
                <w:rFonts w:hint="eastAsia" w:ascii="仿宋" w:hAnsi="仿宋" w:eastAsia="仿宋" w:cs="仿宋"/>
                <w:sz w:val="24"/>
              </w:rPr>
              <w:t>邱慈朝（闽2352020202108935）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4、</w:t>
            </w:r>
            <w:r>
              <w:rPr>
                <w:rFonts w:hint="eastAsia" w:ascii="仿宋" w:hAnsi="仿宋" w:eastAsia="仿宋" w:cs="仿宋"/>
                <w:sz w:val="24"/>
              </w:rPr>
              <w:t>王秋花（闽2352020202111268）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5、</w:t>
            </w:r>
            <w:r>
              <w:rPr>
                <w:rFonts w:hint="eastAsia" w:ascii="仿宋" w:hAnsi="仿宋" w:eastAsia="仿宋" w:cs="仿宋"/>
                <w:sz w:val="24"/>
              </w:rPr>
              <w:t>朱丹凤（闽2352010202000758）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6、李思佳（闽2352018201909496）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7、刘小东（闽2352017201911784）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8、孙美燕（闽2352015202000497）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9、奚玉堂（闽2352018201904668）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10、许心如（闽2352020202111234）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基本符合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福州市鼎闵劳务有限公司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91350182MA33LYKW17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1、陈福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（2352006200700035）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2、蒋满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湖南省人力资源和社会保障厅、编号：B08173080600000057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1、福建经纬新纤科技实业有限公司厂房配套1#宿舍楼项目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2、福建经纬新纤科技实业有限公司厂房配套2#宿舍楼项目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3、邵武市富屯溪故县段污水管网改造工程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4#、邵武市城南新区古山溪岸棚户区改造工程配套基础设施项目-（给水干网及加压泵站）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1、陈福（闽2352006200700035）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2、陈曦（闽2352019202006127）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3、赖晓樱（闽2352012201357733）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4、朱强（闽2352011201790767）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5、谢步凯（闽2352020202109901）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6、王琳麟（闽2352013201896179）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7、陈锦山（闽2352014201577284）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8、焦立丹（闽2352013201802305）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9、吴兰珍（闽2352019202006210）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基本符合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5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福建万金齐晟建设有限公司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91350182MA339DRQ4E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1、陈礼开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成都市职称改革工作领导小组、编号：Ⅰ-06112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金福恒泰3#楼建设工程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韩廷宴食品2#厂房建设工程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1、刘笑轩（闽2352015201896142）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2、李宋（闽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2352020202111266）</w:t>
            </w:r>
          </w:p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苏海源（闽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2352020202108064）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4、刘丹（闽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2352011201899409）</w:t>
            </w:r>
          </w:p>
          <w:p>
            <w:pPr>
              <w:widowControl/>
              <w:ind w:firstLine="240" w:firstLineChars="100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5、王健敏（闽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2352012201898149）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基本符合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8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福建景平丰建设发展有限公司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建筑装修装饰工程专业承包一级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91350182MA34RT2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T24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黄凤清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赣人社字（36202012003374）.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易成假日酒店公寓（上饶万达广场店）装修工程</w:t>
            </w:r>
          </w:p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万达华府装修工程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</w:t>
            </w:r>
            <w:r>
              <w:rPr>
                <w:rFonts w:hint="eastAsia" w:ascii="仿宋" w:hAnsi="仿宋" w:eastAsia="仿宋" w:cs="仿宋"/>
                <w:sz w:val="24"/>
              </w:rPr>
              <w:t>王国英（闽2352016201894977）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</w:t>
            </w:r>
            <w:r>
              <w:rPr>
                <w:rFonts w:hint="eastAsia" w:ascii="仿宋" w:hAnsi="仿宋" w:eastAsia="仿宋" w:cs="仿宋"/>
                <w:sz w:val="24"/>
              </w:rPr>
              <w:t>熊学敏（闽2352020202109374）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</w:t>
            </w:r>
            <w:r>
              <w:rPr>
                <w:rFonts w:hint="eastAsia" w:ascii="仿宋" w:hAnsi="仿宋" w:eastAsia="仿宋" w:cs="仿宋"/>
                <w:sz w:val="24"/>
              </w:rPr>
              <w:t>张其华（闽2352020202110896）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基本符合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福州旗胜建设工程有限公司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91350100MA32L2N355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刘迅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黄石市人力资源和社会保障局，黄人社批复【2018】35号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2、吴宇巍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黄石市人力资源和社会保障局，黄人社批复【2017】144号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1、福星花苑B区3号楼建设工程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2、汉中市钢友工贸有限公司2#仓库工程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3、关山路南段市政道路综合建设工程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4、琉璃场污水处理厂建设工程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1、李颖（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闽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2352008200816897）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2、黄雨根（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闽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2352020202108672）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3、陈思宇（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闽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2352019202003751）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4、林海华（</w:t>
            </w:r>
            <w:r>
              <w:rPr>
                <w:rFonts w:ascii="仿宋" w:hAnsi="仿宋" w:eastAsia="仿宋" w:cs="仿宋"/>
                <w:color w:val="000000"/>
                <w:sz w:val="24"/>
              </w:rPr>
              <w:t>闽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2352019201907985）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5、佘书雄（闽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2352013201369968）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6、杨丰艳（闽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2352013201470331）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7、钟娜（闽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2352019202003390）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基本符合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福建弘征昌建设有限公司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91350182MA33JWJP1E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1、王展勋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福建建工集团总公司职改领导小组，闽建工职改【2016】33号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2、王荣滨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中国海峡人才市场职改革领导小组，海人职字【2015】17号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1、安顺成威科技一期10号厂房建设工程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2、新天地二期6号楼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3、白家岭新建生活垃圾处理厂建设项目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4、月南H标段新建道路施工工程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1、江国富（闽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2352019202009398）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2、刘少斌（闽2352020202111487）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3、孙丽颖（闽2352011201801159）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4、鄢桂林（闽2352013201367234）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5、亓鹏（闽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2352011201892178）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6、王爽（闽2352010201899651）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基本符合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7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福建信远同昌建设发展有限公司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建筑机电安装工程专业承包二级、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91350128MA331TTH3K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刘秋兰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江西省人力资源和社会保障厅，赣人社字【2020】54管理号：36202012004120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1、金浦嘉园小区机电安装工程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2、新益大厦机电安装工程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1、陈达煌（闽23520082009922286）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2、牛军（闽2352011202008046）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3、许瑞连（闽235202020200528）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基本符合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2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福建祥珀建设工程有限公司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91350182MA33LY0TX0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1、李丰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湖南省人力资源和社会保障厅,编 号B08163010300000098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2、程旻旻</w:t>
            </w:r>
          </w:p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湖南省人力资源和社会保障厅,编号B08173080100001570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荣昌商贸仓储厂房修建工程</w:t>
            </w:r>
          </w:p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惠民小区2#项目工程</w:t>
            </w:r>
          </w:p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海河西路前段-朝阳路城市改建综合工程</w:t>
            </w:r>
          </w:p>
          <w:p>
            <w:pPr>
              <w:widowControl/>
              <w:numPr>
                <w:ilvl w:val="0"/>
                <w:numId w:val="5"/>
              </w:num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皇宫镇污水处理厂项目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1、傅万林（闽2352014201803840）</w:t>
            </w:r>
          </w:p>
          <w:p>
            <w:pPr>
              <w:widowControl/>
              <w:ind w:firstLine="240" w:firstLineChars="1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2、江凯（闽2352019202007316）</w:t>
            </w:r>
          </w:p>
          <w:p>
            <w:pPr>
              <w:widowControl/>
              <w:ind w:firstLine="240" w:firstLineChars="1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3、王艳英（闽2352014201581491）</w:t>
            </w:r>
          </w:p>
          <w:p>
            <w:pPr>
              <w:widowControl/>
              <w:ind w:firstLine="240" w:firstLineChars="1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4、姜柯午（闽2352008201905067）</w:t>
            </w:r>
          </w:p>
          <w:p>
            <w:pPr>
              <w:widowControl/>
              <w:ind w:firstLine="240" w:firstLineChars="1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5、康锦龙（闽2352020202111744）</w:t>
            </w:r>
          </w:p>
          <w:p>
            <w:pPr>
              <w:widowControl/>
              <w:ind w:firstLine="240" w:firstLineChars="1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6、孙晋（闽2352011201790003）</w:t>
            </w:r>
          </w:p>
          <w:p>
            <w:pPr>
              <w:widowControl/>
              <w:ind w:firstLine="240" w:firstLineChars="1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7、谭月（闽2352015201800153）</w:t>
            </w:r>
          </w:p>
          <w:p>
            <w:pPr>
              <w:widowControl/>
              <w:ind w:firstLine="240" w:firstLineChars="10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8、谷鹏（闽2352014201803035）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基本符合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2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福建联旺鑫建设发展有限公司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91350181MA338K5L77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已注销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2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福建博筑奥建建筑工程有限公司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91350100MA3307BF75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已注销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7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福州兴诚达建设工程有限公司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不符合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2" w:hRule="atLeast"/>
        </w:trPr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福建钺锦建设工程有限公司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建筑工程施工总承包三级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市政公用工程施工总承包三级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迁入莆田市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/>
    <w:sectPr>
      <w:pgSz w:w="11906" w:h="16838"/>
      <w:pgMar w:top="2098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325EC"/>
    <w:multiLevelType w:val="multilevel"/>
    <w:tmpl w:val="022325EC"/>
    <w:lvl w:ilvl="0" w:tentative="0">
      <w:start w:val="1"/>
      <w:numFmt w:val="decimal"/>
      <w:lvlText w:val="%1、"/>
      <w:lvlJc w:val="left"/>
      <w:pPr>
        <w:tabs>
          <w:tab w:val="left" w:pos="480"/>
        </w:tabs>
        <w:ind w:left="480" w:hanging="480"/>
      </w:pPr>
      <w:rPr>
        <w:rFonts w:hint="default" w:ascii="宋体" w:hAnsi="宋体" w:cs="宋体"/>
        <w:color w:val="00000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4C24866"/>
    <w:multiLevelType w:val="multilevel"/>
    <w:tmpl w:val="04C2486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CD45976"/>
    <w:multiLevelType w:val="multilevel"/>
    <w:tmpl w:val="0CD45976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54B1BE2"/>
    <w:multiLevelType w:val="multilevel"/>
    <w:tmpl w:val="154B1BE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7A916B20"/>
    <w:multiLevelType w:val="multilevel"/>
    <w:tmpl w:val="7A916B20"/>
    <w:lvl w:ilvl="0" w:tentative="0">
      <w:start w:val="1"/>
      <w:numFmt w:val="decimal"/>
      <w:lvlText w:val="%1、"/>
      <w:lvlJc w:val="left"/>
      <w:pPr>
        <w:tabs>
          <w:tab w:val="left" w:pos="540"/>
        </w:tabs>
        <w:ind w:left="5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8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2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39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933A7"/>
    <w:rsid w:val="58E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ind w:firstLine="420" w:firstLineChars="100"/>
    </w:pPr>
  </w:style>
  <w:style w:type="paragraph" w:styleId="3">
    <w:name w:val="HTML Preformatted"/>
    <w:basedOn w:val="1"/>
    <w:qFormat/>
    <w:uiPriority w:val="0"/>
    <w:pPr>
      <w:jc w:val="left"/>
    </w:pPr>
    <w:rPr>
      <w:rFonts w:hint="eastAsia"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2021-12-10T04:50:00Z</dcterms:created>
  <dc:creator>Administrator</dc:creator>
  <cp:lastModifiedBy>Administrator</cp:lastModifiedBy>
  <dcterms:modified xsi:type="dcterms:W3CDTF">2021-12-10T04:51:51Z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3E5BAC0C17C14B1881256080283C44CA</vt:lpwstr>
  </property>
</Properties>
</file>